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3C" w:rsidRPr="009A7734" w:rsidRDefault="00317DCF" w:rsidP="009A7734">
      <w:pPr>
        <w:rPr>
          <w:rFonts w:ascii="Times New Roman" w:hAnsi="Times New Roman" w:cs="Times New Roman"/>
          <w:b/>
          <w:sz w:val="28"/>
          <w:szCs w:val="28"/>
        </w:rPr>
      </w:pPr>
      <w:r w:rsidRPr="009A7734">
        <w:rPr>
          <w:rFonts w:ascii="Times New Roman" w:hAnsi="Times New Roman" w:cs="Times New Roman"/>
          <w:b/>
          <w:sz w:val="28"/>
          <w:szCs w:val="28"/>
        </w:rPr>
        <w:t xml:space="preserve">Finans Kurumları </w:t>
      </w:r>
      <w:r w:rsidR="00483D3C" w:rsidRPr="009A7734">
        <w:rPr>
          <w:rFonts w:ascii="Times New Roman" w:hAnsi="Times New Roman" w:cs="Times New Roman"/>
          <w:b/>
          <w:sz w:val="28"/>
          <w:szCs w:val="28"/>
        </w:rPr>
        <w:t xml:space="preserve">Yazılım Projelerinde </w:t>
      </w:r>
      <w:r w:rsidRPr="009A7734">
        <w:rPr>
          <w:rFonts w:ascii="Times New Roman" w:hAnsi="Times New Roman" w:cs="Times New Roman"/>
          <w:b/>
          <w:sz w:val="28"/>
          <w:szCs w:val="28"/>
        </w:rPr>
        <w:t>Efor Tahmini İçin Parametrik Yöntemlerin Analizi</w:t>
      </w:r>
    </w:p>
    <w:p w:rsidR="009A7734" w:rsidRDefault="009A7734" w:rsidP="009A7734">
      <w:pPr>
        <w:spacing w:after="0"/>
        <w:rPr>
          <w:rFonts w:ascii="Times New Roman" w:hAnsi="Times New Roman" w:cs="Times New Roman"/>
          <w:b/>
        </w:rPr>
      </w:pPr>
      <w:r>
        <w:rPr>
          <w:rFonts w:ascii="Times New Roman" w:hAnsi="Times New Roman" w:cs="Times New Roman"/>
          <w:b/>
        </w:rPr>
        <w:t>Ökkeş Emin Balçiçek, Mevlüt Güçlü</w:t>
      </w:r>
      <w:r w:rsidR="009320BD">
        <w:rPr>
          <w:rFonts w:ascii="Times New Roman" w:hAnsi="Times New Roman" w:cs="Times New Roman"/>
          <w:b/>
        </w:rPr>
        <w:t>, Özgür Şahin</w:t>
      </w:r>
      <w:bookmarkStart w:id="0" w:name="_GoBack"/>
      <w:bookmarkEnd w:id="0"/>
    </w:p>
    <w:p w:rsidR="009A7734" w:rsidRDefault="009A7734" w:rsidP="009A7734">
      <w:pPr>
        <w:spacing w:after="0"/>
        <w:rPr>
          <w:rFonts w:ascii="Times New Roman" w:hAnsi="Times New Roman" w:cs="Times New Roman"/>
          <w:sz w:val="14"/>
          <w:szCs w:val="14"/>
        </w:rPr>
      </w:pPr>
      <w:r>
        <w:rPr>
          <w:rFonts w:ascii="Times New Roman" w:hAnsi="Times New Roman" w:cs="Times New Roman"/>
          <w:sz w:val="14"/>
          <w:szCs w:val="14"/>
        </w:rPr>
        <w:t>Kuveyt Türk Katılım Bankası, Ar-Ge Merkezi, Konya</w:t>
      </w:r>
    </w:p>
    <w:p w:rsidR="009A7734" w:rsidRPr="009320BD" w:rsidRDefault="009320BD" w:rsidP="009A7734">
      <w:pPr>
        <w:rPr>
          <w:rFonts w:ascii="Times New Roman" w:hAnsi="Times New Roman" w:cs="Times New Roman"/>
          <w:szCs w:val="24"/>
        </w:rPr>
      </w:pPr>
      <w:hyperlink r:id="rId7" w:history="1">
        <w:r w:rsidR="009A7734" w:rsidRPr="009320BD">
          <w:rPr>
            <w:rStyle w:val="Hyperlink"/>
            <w:rFonts w:ascii="Times New Roman" w:hAnsi="Times New Roman" w:cs="Times New Roman"/>
            <w:szCs w:val="24"/>
          </w:rPr>
          <w:t>emin.balcicek@kuveytturk.com.tr</w:t>
        </w:r>
      </w:hyperlink>
      <w:r w:rsidR="009A7734" w:rsidRPr="009320BD">
        <w:rPr>
          <w:rFonts w:ascii="Times New Roman" w:hAnsi="Times New Roman" w:cs="Times New Roman"/>
          <w:szCs w:val="24"/>
        </w:rPr>
        <w:t xml:space="preserve">, </w:t>
      </w:r>
      <w:hyperlink r:id="rId8" w:history="1">
        <w:r w:rsidR="009A7734" w:rsidRPr="009320BD">
          <w:rPr>
            <w:rStyle w:val="Hyperlink"/>
            <w:rFonts w:ascii="Times New Roman" w:hAnsi="Times New Roman" w:cs="Times New Roman"/>
            <w:szCs w:val="24"/>
          </w:rPr>
          <w:t>mevlut.guclu@kuveytturk.com.tr</w:t>
        </w:r>
      </w:hyperlink>
      <w:r w:rsidRPr="009320BD">
        <w:rPr>
          <w:rStyle w:val="Hyperlink"/>
          <w:rFonts w:ascii="Times New Roman" w:hAnsi="Times New Roman" w:cs="Times New Roman"/>
          <w:szCs w:val="24"/>
        </w:rPr>
        <w:t>,ozgur.sahin@kuveytturk.com.tr</w:t>
      </w:r>
    </w:p>
    <w:p w:rsidR="00DA07EF" w:rsidRDefault="00483D3C" w:rsidP="00483D3C">
      <w:pPr>
        <w:jc w:val="both"/>
        <w:rPr>
          <w:rFonts w:ascii="Times New Roman" w:hAnsi="Times New Roman" w:cs="Times New Roman"/>
        </w:rPr>
      </w:pPr>
      <w:proofErr w:type="gramStart"/>
      <w:r w:rsidRPr="00B75355">
        <w:rPr>
          <w:rFonts w:ascii="Times New Roman" w:hAnsi="Times New Roman" w:cs="Times New Roman"/>
          <w:b/>
        </w:rPr>
        <w:t>Özet :</w:t>
      </w:r>
      <w:r w:rsidRPr="00483D3C">
        <w:rPr>
          <w:rFonts w:ascii="Times New Roman" w:hAnsi="Times New Roman" w:cs="Times New Roman"/>
          <w:b/>
        </w:rPr>
        <w:t xml:space="preserve"> </w:t>
      </w:r>
      <w:r w:rsidRPr="00483D3C">
        <w:rPr>
          <w:rFonts w:ascii="Times New Roman" w:hAnsi="Times New Roman" w:cs="Times New Roman"/>
        </w:rPr>
        <w:t xml:space="preserve"> </w:t>
      </w:r>
      <w:r w:rsidR="00900B47">
        <w:rPr>
          <w:rFonts w:ascii="Times New Roman" w:hAnsi="Times New Roman" w:cs="Times New Roman"/>
        </w:rPr>
        <w:t>Y</w:t>
      </w:r>
      <w:r w:rsidRPr="00483D3C">
        <w:rPr>
          <w:rFonts w:ascii="Times New Roman" w:hAnsi="Times New Roman" w:cs="Times New Roman"/>
        </w:rPr>
        <w:t>azılım</w:t>
      </w:r>
      <w:proofErr w:type="gramEnd"/>
      <w:r w:rsidRPr="00483D3C">
        <w:rPr>
          <w:rFonts w:ascii="Times New Roman" w:hAnsi="Times New Roman" w:cs="Times New Roman"/>
        </w:rPr>
        <w:t xml:space="preserve"> projelerinde</w:t>
      </w:r>
      <w:r w:rsidR="00900B47">
        <w:rPr>
          <w:rFonts w:ascii="Times New Roman" w:hAnsi="Times New Roman" w:cs="Times New Roman"/>
        </w:rPr>
        <w:t>,</w:t>
      </w:r>
      <w:r w:rsidRPr="00483D3C">
        <w:rPr>
          <w:rFonts w:ascii="Times New Roman" w:hAnsi="Times New Roman" w:cs="Times New Roman"/>
        </w:rPr>
        <w:t xml:space="preserve"> doğru </w:t>
      </w:r>
      <w:r w:rsidR="00900B47">
        <w:rPr>
          <w:rFonts w:ascii="Times New Roman" w:hAnsi="Times New Roman" w:cs="Times New Roman"/>
        </w:rPr>
        <w:t xml:space="preserve">efor </w:t>
      </w:r>
      <w:r w:rsidRPr="00483D3C">
        <w:rPr>
          <w:rFonts w:ascii="Times New Roman" w:hAnsi="Times New Roman" w:cs="Times New Roman"/>
        </w:rPr>
        <w:t>tahmin</w:t>
      </w:r>
      <w:r w:rsidR="00900B47">
        <w:rPr>
          <w:rFonts w:ascii="Times New Roman" w:hAnsi="Times New Roman" w:cs="Times New Roman"/>
        </w:rPr>
        <w:t>in</w:t>
      </w:r>
      <w:r w:rsidRPr="00483D3C">
        <w:rPr>
          <w:rFonts w:ascii="Times New Roman" w:hAnsi="Times New Roman" w:cs="Times New Roman"/>
        </w:rPr>
        <w:t xml:space="preserve">de bulunmak, </w:t>
      </w:r>
      <w:r w:rsidR="00B222D1">
        <w:rPr>
          <w:rFonts w:ascii="Times New Roman" w:hAnsi="Times New Roman" w:cs="Times New Roman"/>
        </w:rPr>
        <w:t xml:space="preserve">diğer sektörlerde olduğu gibi </w:t>
      </w:r>
      <w:r w:rsidRPr="00483D3C">
        <w:rPr>
          <w:rFonts w:ascii="Times New Roman" w:hAnsi="Times New Roman" w:cs="Times New Roman"/>
        </w:rPr>
        <w:t xml:space="preserve"> </w:t>
      </w:r>
      <w:r w:rsidR="00900B47">
        <w:rPr>
          <w:rFonts w:ascii="Times New Roman" w:hAnsi="Times New Roman" w:cs="Times New Roman"/>
        </w:rPr>
        <w:t>f</w:t>
      </w:r>
      <w:r w:rsidR="00900B47" w:rsidRPr="00483D3C">
        <w:rPr>
          <w:rFonts w:ascii="Times New Roman" w:hAnsi="Times New Roman" w:cs="Times New Roman"/>
        </w:rPr>
        <w:t>inans kurumlarında</w:t>
      </w:r>
      <w:r w:rsidR="00900B47">
        <w:rPr>
          <w:rFonts w:ascii="Times New Roman" w:hAnsi="Times New Roman" w:cs="Times New Roman"/>
        </w:rPr>
        <w:t xml:space="preserve"> da</w:t>
      </w:r>
      <w:r w:rsidR="00900B47" w:rsidRPr="00483D3C">
        <w:rPr>
          <w:rFonts w:ascii="Times New Roman" w:hAnsi="Times New Roman" w:cs="Times New Roman"/>
        </w:rPr>
        <w:t xml:space="preserve"> </w:t>
      </w:r>
      <w:r w:rsidR="00900B47">
        <w:rPr>
          <w:rFonts w:ascii="Times New Roman" w:hAnsi="Times New Roman" w:cs="Times New Roman"/>
        </w:rPr>
        <w:t>oldukça</w:t>
      </w:r>
      <w:r w:rsidRPr="00483D3C">
        <w:rPr>
          <w:rFonts w:ascii="Times New Roman" w:hAnsi="Times New Roman" w:cs="Times New Roman"/>
        </w:rPr>
        <w:t xml:space="preserve"> kritik öneme sahiptir. </w:t>
      </w:r>
      <w:r w:rsidR="00ED7C8A">
        <w:rPr>
          <w:rFonts w:ascii="Times New Roman" w:hAnsi="Times New Roman" w:cs="Times New Roman"/>
        </w:rPr>
        <w:t xml:space="preserve">Günümüze kadar </w:t>
      </w:r>
      <w:r w:rsidR="00900B47">
        <w:rPr>
          <w:rFonts w:ascii="Times New Roman" w:hAnsi="Times New Roman" w:cs="Times New Roman"/>
        </w:rPr>
        <w:t xml:space="preserve">bu </w:t>
      </w:r>
      <w:r w:rsidR="00ED7C8A">
        <w:rPr>
          <w:rFonts w:ascii="Times New Roman" w:hAnsi="Times New Roman" w:cs="Times New Roman"/>
        </w:rPr>
        <w:t xml:space="preserve">ihtiyacı karşılamak </w:t>
      </w:r>
      <w:r w:rsidR="00900B47">
        <w:rPr>
          <w:rFonts w:ascii="Times New Roman" w:hAnsi="Times New Roman" w:cs="Times New Roman"/>
        </w:rPr>
        <w:t xml:space="preserve">amacı </w:t>
      </w:r>
      <w:r w:rsidR="00EB0909">
        <w:rPr>
          <w:rFonts w:ascii="Times New Roman" w:hAnsi="Times New Roman" w:cs="Times New Roman"/>
        </w:rPr>
        <w:t xml:space="preserve">ile </w:t>
      </w:r>
      <w:r w:rsidR="00EB0909" w:rsidRPr="00483D3C">
        <w:rPr>
          <w:rFonts w:ascii="Times New Roman" w:hAnsi="Times New Roman" w:cs="Times New Roman"/>
        </w:rPr>
        <w:t>birçok</w:t>
      </w:r>
      <w:r w:rsidRPr="00483D3C">
        <w:rPr>
          <w:rFonts w:ascii="Times New Roman" w:hAnsi="Times New Roman" w:cs="Times New Roman"/>
        </w:rPr>
        <w:t xml:space="preserve"> yazılım </w:t>
      </w:r>
      <w:r w:rsidR="00900B47">
        <w:rPr>
          <w:rFonts w:ascii="Times New Roman" w:hAnsi="Times New Roman" w:cs="Times New Roman"/>
        </w:rPr>
        <w:t>efor</w:t>
      </w:r>
      <w:r w:rsidRPr="00483D3C">
        <w:rPr>
          <w:rFonts w:ascii="Times New Roman" w:hAnsi="Times New Roman" w:cs="Times New Roman"/>
        </w:rPr>
        <w:t xml:space="preserve"> tahmin etme me</w:t>
      </w:r>
      <w:r w:rsidR="00B222D1">
        <w:rPr>
          <w:rFonts w:ascii="Times New Roman" w:hAnsi="Times New Roman" w:cs="Times New Roman"/>
        </w:rPr>
        <w:t>to</w:t>
      </w:r>
      <w:r w:rsidR="00900B47">
        <w:rPr>
          <w:rFonts w:ascii="Times New Roman" w:hAnsi="Times New Roman" w:cs="Times New Roman"/>
        </w:rPr>
        <w:t>du</w:t>
      </w:r>
      <w:r w:rsidR="00B222D1">
        <w:rPr>
          <w:rFonts w:ascii="Times New Roman" w:hAnsi="Times New Roman" w:cs="Times New Roman"/>
        </w:rPr>
        <w:t xml:space="preserve"> </w:t>
      </w:r>
      <w:r w:rsidR="00EB0909">
        <w:rPr>
          <w:rFonts w:ascii="Times New Roman" w:hAnsi="Times New Roman" w:cs="Times New Roman"/>
        </w:rPr>
        <w:t>aracı ve</w:t>
      </w:r>
      <w:r w:rsidR="00B222D1">
        <w:rPr>
          <w:rFonts w:ascii="Times New Roman" w:hAnsi="Times New Roman" w:cs="Times New Roman"/>
        </w:rPr>
        <w:t xml:space="preserve"> modeli geliştirilmiştir</w:t>
      </w:r>
      <w:r w:rsidRPr="00483D3C">
        <w:rPr>
          <w:rFonts w:ascii="Times New Roman" w:hAnsi="Times New Roman" w:cs="Times New Roman"/>
        </w:rPr>
        <w:t>. Bu tahmin teknikleri yardımıyla yazılım projelerinin efor, süre ve teslim hızı g</w:t>
      </w:r>
      <w:r w:rsidR="00ED7C8A">
        <w:rPr>
          <w:rFonts w:ascii="Times New Roman" w:hAnsi="Times New Roman" w:cs="Times New Roman"/>
        </w:rPr>
        <w:t xml:space="preserve">ibi </w:t>
      </w:r>
      <w:r w:rsidR="00900B47">
        <w:rPr>
          <w:rFonts w:ascii="Times New Roman" w:hAnsi="Times New Roman" w:cs="Times New Roman"/>
        </w:rPr>
        <w:t>büyüklükleri hesaplanarak</w:t>
      </w:r>
      <w:r w:rsidR="00ED7C8A">
        <w:rPr>
          <w:rFonts w:ascii="Times New Roman" w:hAnsi="Times New Roman" w:cs="Times New Roman"/>
        </w:rPr>
        <w:t xml:space="preserve"> projenin planla</w:t>
      </w:r>
      <w:r w:rsidR="00900B47">
        <w:rPr>
          <w:rFonts w:ascii="Times New Roman" w:hAnsi="Times New Roman" w:cs="Times New Roman"/>
        </w:rPr>
        <w:t>n</w:t>
      </w:r>
      <w:r w:rsidR="00ED7C8A">
        <w:rPr>
          <w:rFonts w:ascii="Times New Roman" w:hAnsi="Times New Roman" w:cs="Times New Roman"/>
        </w:rPr>
        <w:t>ması ve yürütülmesi gerçekleşti</w:t>
      </w:r>
      <w:r w:rsidR="00305F77">
        <w:rPr>
          <w:rFonts w:ascii="Times New Roman" w:hAnsi="Times New Roman" w:cs="Times New Roman"/>
        </w:rPr>
        <w:t>rilmektedir</w:t>
      </w:r>
      <w:r w:rsidRPr="00483D3C">
        <w:rPr>
          <w:rFonts w:ascii="Times New Roman" w:hAnsi="Times New Roman" w:cs="Times New Roman"/>
        </w:rPr>
        <w:t>. Bu makalede</w:t>
      </w:r>
      <w:r w:rsidR="00BF0E5D">
        <w:rPr>
          <w:rFonts w:ascii="Times New Roman" w:hAnsi="Times New Roman" w:cs="Times New Roman"/>
        </w:rPr>
        <w:t xml:space="preserve"> en iyi tahmin yöntemini araştırmak amacı ile</w:t>
      </w:r>
      <w:r w:rsidRPr="00483D3C">
        <w:rPr>
          <w:rFonts w:ascii="Times New Roman" w:hAnsi="Times New Roman" w:cs="Times New Roman"/>
        </w:rPr>
        <w:t xml:space="preserve"> Bailey-Basili, Do</w:t>
      </w:r>
      <w:r w:rsidR="00ED7C8A">
        <w:rPr>
          <w:rFonts w:ascii="Times New Roman" w:hAnsi="Times New Roman" w:cs="Times New Roman"/>
        </w:rPr>
        <w:t xml:space="preserve">ty, Walston-Felix,  Halstead, </w:t>
      </w:r>
      <w:r w:rsidRPr="00483D3C">
        <w:rPr>
          <w:rFonts w:ascii="Times New Roman" w:hAnsi="Times New Roman" w:cs="Times New Roman"/>
        </w:rPr>
        <w:t xml:space="preserve">Boehm </w:t>
      </w:r>
      <w:r w:rsidR="00ED7C8A">
        <w:rPr>
          <w:rFonts w:ascii="Times New Roman" w:hAnsi="Times New Roman" w:cs="Times New Roman"/>
        </w:rPr>
        <w:t xml:space="preserve">ve COCOMO </w:t>
      </w:r>
      <w:r w:rsidRPr="00483D3C">
        <w:rPr>
          <w:rFonts w:ascii="Times New Roman" w:hAnsi="Times New Roman" w:cs="Times New Roman"/>
        </w:rPr>
        <w:t>gibi parametrik tahmin modelleri</w:t>
      </w:r>
      <w:r w:rsidR="00E435B6">
        <w:rPr>
          <w:rFonts w:ascii="Times New Roman" w:hAnsi="Times New Roman" w:cs="Times New Roman"/>
        </w:rPr>
        <w:t xml:space="preserve"> </w:t>
      </w:r>
      <w:r w:rsidR="00ED7C8A">
        <w:rPr>
          <w:rFonts w:ascii="Times New Roman" w:hAnsi="Times New Roman" w:cs="Times New Roman"/>
        </w:rPr>
        <w:t>kullanılarak</w:t>
      </w:r>
      <w:r w:rsidR="00DA07EF">
        <w:rPr>
          <w:rFonts w:ascii="Times New Roman" w:hAnsi="Times New Roman" w:cs="Times New Roman"/>
        </w:rPr>
        <w:t xml:space="preserve">, </w:t>
      </w:r>
      <w:r w:rsidR="00BF0E5D">
        <w:rPr>
          <w:rFonts w:ascii="Times New Roman" w:hAnsi="Times New Roman" w:cs="Times New Roman"/>
        </w:rPr>
        <w:t xml:space="preserve">yaklaşık </w:t>
      </w:r>
      <w:r w:rsidR="00DA07EF">
        <w:rPr>
          <w:rFonts w:ascii="Times New Roman" w:hAnsi="Times New Roman" w:cs="Times New Roman"/>
        </w:rPr>
        <w:t>300 şubeli bir katılım bankasında</w:t>
      </w:r>
      <w:r w:rsidR="00ED7C8A">
        <w:rPr>
          <w:rFonts w:ascii="Times New Roman" w:hAnsi="Times New Roman" w:cs="Times New Roman"/>
        </w:rPr>
        <w:t xml:space="preserve"> gerçekleşen 20 </w:t>
      </w:r>
      <w:r w:rsidR="00BF0E5D">
        <w:rPr>
          <w:rFonts w:ascii="Times New Roman" w:hAnsi="Times New Roman" w:cs="Times New Roman"/>
        </w:rPr>
        <w:t xml:space="preserve">yazılım </w:t>
      </w:r>
      <w:r w:rsidR="00DA07EF">
        <w:rPr>
          <w:rFonts w:ascii="Times New Roman" w:hAnsi="Times New Roman" w:cs="Times New Roman"/>
        </w:rPr>
        <w:t>projenin efor</w:t>
      </w:r>
      <w:r w:rsidR="00B222D1">
        <w:rPr>
          <w:rFonts w:ascii="Times New Roman" w:hAnsi="Times New Roman" w:cs="Times New Roman"/>
        </w:rPr>
        <w:t xml:space="preserve"> tahminlemesi yapılmaktadır</w:t>
      </w:r>
      <w:r w:rsidR="00ED7C8A">
        <w:rPr>
          <w:rFonts w:ascii="Times New Roman" w:hAnsi="Times New Roman" w:cs="Times New Roman"/>
        </w:rPr>
        <w:t xml:space="preserve">. </w:t>
      </w:r>
      <w:r w:rsidR="00DA07EF">
        <w:rPr>
          <w:rFonts w:ascii="Times New Roman" w:hAnsi="Times New Roman" w:cs="Times New Roman"/>
        </w:rPr>
        <w:t xml:space="preserve">Çeşitli projelerin uzman tahmini yöntemi </w:t>
      </w:r>
      <w:r w:rsidR="00BF0E5D" w:rsidRPr="00483D3C">
        <w:rPr>
          <w:rFonts w:ascii="Times New Roman" w:hAnsi="Times New Roman" w:cs="Times New Roman"/>
        </w:rPr>
        <w:t>kullanılarak yapılan</w:t>
      </w:r>
      <w:r w:rsidR="00DA07EF">
        <w:rPr>
          <w:rFonts w:ascii="Times New Roman" w:hAnsi="Times New Roman" w:cs="Times New Roman"/>
        </w:rPr>
        <w:t xml:space="preserve"> tahminlemeye göre hedeflenen ve proje teslimi sonrasında kesin olarak tespit edilebilen</w:t>
      </w:r>
      <w:r w:rsidR="00CA314E">
        <w:rPr>
          <w:rFonts w:ascii="Times New Roman" w:hAnsi="Times New Roman" w:cs="Times New Roman"/>
        </w:rPr>
        <w:t>,</w:t>
      </w:r>
      <w:r w:rsidR="00DA07EF">
        <w:rPr>
          <w:rFonts w:ascii="Times New Roman" w:hAnsi="Times New Roman" w:cs="Times New Roman"/>
        </w:rPr>
        <w:t xml:space="preserve"> gerçekleşen adam-gün</w:t>
      </w:r>
      <w:r w:rsidR="00ED7C8A">
        <w:rPr>
          <w:rFonts w:ascii="Times New Roman" w:hAnsi="Times New Roman" w:cs="Times New Roman"/>
        </w:rPr>
        <w:t xml:space="preserve"> verileri </w:t>
      </w:r>
      <w:r w:rsidR="00DA07EF">
        <w:rPr>
          <w:rFonts w:ascii="Times New Roman" w:hAnsi="Times New Roman" w:cs="Times New Roman"/>
        </w:rPr>
        <w:t xml:space="preserve">kullanılmıştır. Bu projelerin kaynak kodlarının satır sayıları KLOC cinsinden hesaplanmış 10 farklı hesaplama yöntemi ile kestirimler gerçekleştirilmiştir. Bulunan sonuçlar arasında en iyi yöntemin tespiti için Ortalama Karekök Hata, Ortalama Yüzdesel Hata ve korelasyon katsayısı istatistiksel formülleri kullanılmıştır. Bunlara ek olarak, bu istatistiksel fonksiyonların yardımı </w:t>
      </w:r>
      <w:r w:rsidR="00CA314E">
        <w:rPr>
          <w:rFonts w:ascii="Times New Roman" w:hAnsi="Times New Roman" w:cs="Times New Roman"/>
        </w:rPr>
        <w:t>ile varolan veri kümesine ait</w:t>
      </w:r>
      <w:r w:rsidR="00DA07EF">
        <w:rPr>
          <w:rFonts w:ascii="Times New Roman" w:hAnsi="Times New Roman" w:cs="Times New Roman"/>
        </w:rPr>
        <w:t xml:space="preserve"> gerçekleşen adam-gün değerlerine yakınsamak amacı ile yapılan iterasyon sonucunda</w:t>
      </w:r>
      <w:r w:rsidR="0068423A">
        <w:rPr>
          <w:rFonts w:ascii="Times New Roman" w:hAnsi="Times New Roman" w:cs="Times New Roman"/>
        </w:rPr>
        <w:t xml:space="preserve"> yeni bir denklem </w:t>
      </w:r>
      <w:r w:rsidR="00A3017E">
        <w:rPr>
          <w:rFonts w:ascii="Times New Roman" w:hAnsi="Times New Roman" w:cs="Times New Roman"/>
        </w:rPr>
        <w:t>elde edilmiş ve önerilmiştir</w:t>
      </w:r>
      <w:r w:rsidR="0068423A">
        <w:rPr>
          <w:rFonts w:ascii="Times New Roman" w:hAnsi="Times New Roman" w:cs="Times New Roman"/>
        </w:rPr>
        <w:t>.</w:t>
      </w:r>
      <w:r w:rsidR="00DA07EF">
        <w:rPr>
          <w:rFonts w:ascii="Times New Roman" w:hAnsi="Times New Roman" w:cs="Times New Roman"/>
        </w:rPr>
        <w:t xml:space="preserve">  Yapılan bu analizler ve çıkarımları sonuç bölümünde paylaşılmıştır. </w:t>
      </w:r>
    </w:p>
    <w:p w:rsidR="00483D3C" w:rsidRDefault="00483D3C" w:rsidP="00483D3C">
      <w:pPr>
        <w:jc w:val="both"/>
        <w:rPr>
          <w:rFonts w:ascii="Times New Roman" w:hAnsi="Times New Roman" w:cs="Times New Roman"/>
        </w:rPr>
      </w:pPr>
      <w:r w:rsidRPr="00B34646">
        <w:rPr>
          <w:rFonts w:ascii="Times New Roman" w:hAnsi="Times New Roman" w:cs="Times New Roman"/>
          <w:b/>
        </w:rPr>
        <w:t>Anahtar Sözcükler :</w:t>
      </w:r>
      <w:r>
        <w:rPr>
          <w:rFonts w:ascii="Times New Roman" w:hAnsi="Times New Roman" w:cs="Times New Roman"/>
        </w:rPr>
        <w:t xml:space="preserve"> Parametrik  Tahminleme, Yazılım Tahminleme, Efor Tahminleme, Yazılım Büyüklüğü Tahminleme</w:t>
      </w:r>
      <w:r w:rsidR="00B75355">
        <w:rPr>
          <w:rFonts w:ascii="Times New Roman" w:hAnsi="Times New Roman" w:cs="Times New Roman"/>
        </w:rPr>
        <w:t>, Kod Satır Sayısı (Lines Of Code – LOC)</w:t>
      </w:r>
      <w:r w:rsidR="00E435B6">
        <w:rPr>
          <w:rFonts w:ascii="Times New Roman" w:hAnsi="Times New Roman" w:cs="Times New Roman"/>
        </w:rPr>
        <w:t>, Uzman Tahminleme, Yazılım Tahmini Hata Analizi, RMSE (  Ortalama Karekök Hata ) , MMRE ( Ortalama Yüzde Hata )</w:t>
      </w:r>
      <w:r w:rsidR="00305F77">
        <w:rPr>
          <w:rFonts w:ascii="Times New Roman" w:hAnsi="Times New Roman" w:cs="Times New Roman"/>
        </w:rPr>
        <w:t>, Korelasyon</w:t>
      </w:r>
      <w:r w:rsidR="00621B37">
        <w:rPr>
          <w:rFonts w:ascii="Times New Roman" w:hAnsi="Times New Roman" w:cs="Times New Roman"/>
        </w:rPr>
        <w:t xml:space="preserve"> Katsayısı.</w:t>
      </w:r>
    </w:p>
    <w:p w:rsidR="00DF5B4F" w:rsidRDefault="0084337C" w:rsidP="00DF5B4F">
      <w:r w:rsidRPr="00B75355">
        <w:rPr>
          <w:rFonts w:ascii="Times New Roman" w:hAnsi="Times New Roman" w:cs="Times New Roman"/>
          <w:b/>
        </w:rPr>
        <w:t>Abstract</w:t>
      </w:r>
      <w:r>
        <w:rPr>
          <w:rFonts w:ascii="Times New Roman" w:hAnsi="Times New Roman" w:cs="Times New Roman"/>
          <w:b/>
        </w:rPr>
        <w:t xml:space="preserve">: </w:t>
      </w:r>
      <w:r w:rsidR="00DF5B4F" w:rsidRPr="00DF5B4F">
        <w:rPr>
          <w:rFonts w:ascii="Times New Roman" w:hAnsi="Times New Roman" w:cs="Times New Roman"/>
        </w:rPr>
        <w:t>Estimating the effort correctly in software projects is a critical issue for financial enterprises as well as other sectors. Until today, plenty of models and tools have been developed to assess and interpret the accuracy of software development effort estimates. With these estimation techniques, software projects are planned and implemented by evaluating the scalars like effort, duration and delivery speed. In this research, twenty software projects of a 300-branched participation bank is estimated using parametric estimating models like Bailey-Basili, Doty, Walston-Felix, Halstead, Boehm and COCOMO in order to find out the best estimation technique. These estimations are based on the person-day data of projects that were implemented in the estimated time in consideration of professional estimation methods. Source code lines of these selected projects are processed as a KLOC and estimations are fulfilled with ten different calculation methods. On behalf of determining the best approach for result set, statistical formulas (mean square error, mean percentage error, coefficient of correlation) are evaluated with calculated parameters. In addition to these calculations, a new approach is obtained and suggested as a result of iteration through the data set which is collected by using statistical formulas in order to converge actual person-day values.  Analyses and inferences are shared in result section.</w:t>
      </w:r>
    </w:p>
    <w:p w:rsidR="00E435B6" w:rsidRDefault="00B34646" w:rsidP="00E435B6">
      <w:pPr>
        <w:jc w:val="both"/>
        <w:rPr>
          <w:rFonts w:ascii="Times New Roman" w:hAnsi="Times New Roman" w:cs="Times New Roman"/>
        </w:rPr>
      </w:pPr>
      <w:r w:rsidRPr="00B34646">
        <w:rPr>
          <w:rFonts w:ascii="Times New Roman" w:hAnsi="Times New Roman" w:cs="Times New Roman"/>
          <w:b/>
        </w:rPr>
        <w:t>Keywords :</w:t>
      </w:r>
      <w:r>
        <w:rPr>
          <w:rFonts w:ascii="Times New Roman" w:hAnsi="Times New Roman" w:cs="Times New Roman"/>
        </w:rPr>
        <w:t xml:space="preserve"> </w:t>
      </w:r>
      <w:hyperlink r:id="rId9" w:history="1">
        <w:r w:rsidR="0084337C" w:rsidRPr="0084337C">
          <w:rPr>
            <w:rFonts w:ascii="Times New Roman" w:hAnsi="Times New Roman" w:cs="Times New Roman"/>
          </w:rPr>
          <w:t>Parametric Estimating</w:t>
        </w:r>
      </w:hyperlink>
      <w:r>
        <w:rPr>
          <w:rFonts w:ascii="Times New Roman" w:hAnsi="Times New Roman" w:cs="Times New Roman"/>
        </w:rPr>
        <w:t xml:space="preserve">, </w:t>
      </w:r>
      <w:hyperlink r:id="rId10" w:history="1">
        <w:r w:rsidR="0084337C">
          <w:rPr>
            <w:rFonts w:ascii="Times New Roman" w:hAnsi="Times New Roman" w:cs="Times New Roman"/>
          </w:rPr>
          <w:t>Software</w:t>
        </w:r>
        <w:r w:rsidR="0084337C" w:rsidRPr="0084337C">
          <w:rPr>
            <w:rFonts w:ascii="Times New Roman" w:hAnsi="Times New Roman" w:cs="Times New Roman"/>
          </w:rPr>
          <w:t xml:space="preserve"> Estimating</w:t>
        </w:r>
      </w:hyperlink>
      <w:r>
        <w:rPr>
          <w:rFonts w:ascii="Times New Roman" w:hAnsi="Times New Roman" w:cs="Times New Roman"/>
        </w:rPr>
        <w:t xml:space="preserve">, </w:t>
      </w:r>
      <w:hyperlink r:id="rId11" w:history="1">
        <w:r w:rsidR="0084337C">
          <w:rPr>
            <w:rFonts w:ascii="Times New Roman" w:hAnsi="Times New Roman" w:cs="Times New Roman"/>
          </w:rPr>
          <w:t>Effort</w:t>
        </w:r>
        <w:r w:rsidR="0084337C" w:rsidRPr="0084337C">
          <w:rPr>
            <w:rFonts w:ascii="Times New Roman" w:hAnsi="Times New Roman" w:cs="Times New Roman"/>
          </w:rPr>
          <w:t xml:space="preserve"> Estimating</w:t>
        </w:r>
      </w:hyperlink>
      <w:r>
        <w:rPr>
          <w:rFonts w:ascii="Times New Roman" w:hAnsi="Times New Roman" w:cs="Times New Roman"/>
        </w:rPr>
        <w:t xml:space="preserve">, </w:t>
      </w:r>
      <w:r w:rsidR="0084337C">
        <w:rPr>
          <w:rFonts w:ascii="Times New Roman" w:hAnsi="Times New Roman" w:cs="Times New Roman"/>
        </w:rPr>
        <w:t>Software Size Estimating</w:t>
      </w:r>
      <w:r>
        <w:rPr>
          <w:rFonts w:ascii="Times New Roman" w:hAnsi="Times New Roman" w:cs="Times New Roman"/>
        </w:rPr>
        <w:t xml:space="preserve">, </w:t>
      </w:r>
      <w:r w:rsidR="0084337C">
        <w:rPr>
          <w:rFonts w:ascii="Times New Roman" w:hAnsi="Times New Roman" w:cs="Times New Roman"/>
        </w:rPr>
        <w:t>Lines Of Code – LOC</w:t>
      </w:r>
      <w:r w:rsidR="00E435B6">
        <w:rPr>
          <w:rFonts w:ascii="Times New Roman" w:hAnsi="Times New Roman" w:cs="Times New Roman"/>
        </w:rPr>
        <w:t xml:space="preserve">, </w:t>
      </w:r>
      <w:r w:rsidR="0084337C">
        <w:rPr>
          <w:rFonts w:ascii="Times New Roman" w:hAnsi="Times New Roman" w:cs="Times New Roman"/>
        </w:rPr>
        <w:t>Professional E</w:t>
      </w:r>
      <w:r w:rsidR="0084337C" w:rsidRPr="0084337C">
        <w:rPr>
          <w:rFonts w:ascii="Times New Roman" w:hAnsi="Times New Roman" w:cs="Times New Roman"/>
        </w:rPr>
        <w:t>stimating</w:t>
      </w:r>
      <w:r w:rsidR="00E435B6">
        <w:rPr>
          <w:rFonts w:ascii="Times New Roman" w:hAnsi="Times New Roman" w:cs="Times New Roman"/>
        </w:rPr>
        <w:t>, RMSE (  Root Mean Square Error ) , MMRE ( Mean Magnitude of Relative Error )</w:t>
      </w:r>
      <w:r w:rsidR="00305F77">
        <w:rPr>
          <w:rFonts w:ascii="Times New Roman" w:hAnsi="Times New Roman" w:cs="Times New Roman"/>
        </w:rPr>
        <w:t>, Correlation</w:t>
      </w:r>
    </w:p>
    <w:p w:rsidR="00B75355" w:rsidRDefault="00B75355" w:rsidP="00777FC6">
      <w:pPr>
        <w:jc w:val="both"/>
        <w:sectPr w:rsidR="00B75355">
          <w:pgSz w:w="11906" w:h="16838"/>
          <w:pgMar w:top="1417" w:right="1417" w:bottom="1417" w:left="1417" w:header="708" w:footer="708" w:gutter="0"/>
          <w:cols w:space="708"/>
          <w:docGrid w:linePitch="360"/>
        </w:sectPr>
      </w:pPr>
    </w:p>
    <w:p w:rsidR="00B75355" w:rsidRDefault="00B75355" w:rsidP="00B75355">
      <w:pPr>
        <w:pStyle w:val="ListParagraph"/>
        <w:numPr>
          <w:ilvl w:val="0"/>
          <w:numId w:val="1"/>
        </w:numPr>
        <w:jc w:val="both"/>
        <w:sectPr w:rsidR="00B75355" w:rsidSect="00B75355">
          <w:type w:val="continuous"/>
          <w:pgSz w:w="11906" w:h="16838"/>
          <w:pgMar w:top="1417" w:right="1417" w:bottom="1417" w:left="1417" w:header="708" w:footer="708" w:gutter="0"/>
          <w:cols w:num="2" w:space="708"/>
          <w:docGrid w:linePitch="360"/>
        </w:sectPr>
      </w:pPr>
    </w:p>
    <w:p w:rsidR="00B75355" w:rsidRPr="00FD557C" w:rsidRDefault="00B75355" w:rsidP="00B75355">
      <w:pPr>
        <w:pStyle w:val="ListParagraph"/>
        <w:numPr>
          <w:ilvl w:val="0"/>
          <w:numId w:val="1"/>
        </w:numPr>
        <w:jc w:val="both"/>
        <w:rPr>
          <w:b/>
        </w:rPr>
      </w:pPr>
      <w:r w:rsidRPr="00FD557C">
        <w:rPr>
          <w:b/>
        </w:rPr>
        <w:lastRenderedPageBreak/>
        <w:t>Giriş</w:t>
      </w:r>
    </w:p>
    <w:p w:rsidR="00B75355" w:rsidRPr="00B75355" w:rsidRDefault="00317DCF" w:rsidP="00B75355">
      <w:pPr>
        <w:jc w:val="both"/>
        <w:rPr>
          <w:rFonts w:ascii="Times New Roman" w:hAnsi="Times New Roman" w:cs="Times New Roman"/>
          <w:sz w:val="20"/>
          <w:szCs w:val="20"/>
        </w:rPr>
      </w:pPr>
      <w:r>
        <w:rPr>
          <w:rFonts w:ascii="Times New Roman" w:hAnsi="Times New Roman" w:cs="Times New Roman"/>
          <w:sz w:val="20"/>
          <w:szCs w:val="20"/>
        </w:rPr>
        <w:t xml:space="preserve">Yazılım efor tahminleme, maliyetlerin yönetimi ve kaynakların planlaması için oldukça </w:t>
      </w:r>
      <w:r w:rsidR="005B4DC2">
        <w:rPr>
          <w:rFonts w:ascii="Times New Roman" w:hAnsi="Times New Roman" w:cs="Times New Roman"/>
          <w:sz w:val="20"/>
          <w:szCs w:val="20"/>
        </w:rPr>
        <w:t>önemli</w:t>
      </w:r>
      <w:r>
        <w:rPr>
          <w:rFonts w:ascii="Times New Roman" w:hAnsi="Times New Roman" w:cs="Times New Roman"/>
          <w:sz w:val="20"/>
          <w:szCs w:val="20"/>
        </w:rPr>
        <w:t xml:space="preserve"> ve gerekli bir ihtiyaçtır. Bu nedenle </w:t>
      </w:r>
      <w:r w:rsidR="00B75355" w:rsidRPr="00B75355">
        <w:rPr>
          <w:rFonts w:ascii="Times New Roman" w:hAnsi="Times New Roman" w:cs="Times New Roman"/>
          <w:sz w:val="20"/>
          <w:szCs w:val="20"/>
        </w:rPr>
        <w:t xml:space="preserve"> birçok kantitatif</w:t>
      </w:r>
      <w:r w:rsidR="00E435B6">
        <w:rPr>
          <w:rFonts w:ascii="Times New Roman" w:hAnsi="Times New Roman" w:cs="Times New Roman"/>
          <w:sz w:val="20"/>
          <w:szCs w:val="20"/>
        </w:rPr>
        <w:t xml:space="preserve"> ve kalitatif</w:t>
      </w:r>
      <w:r w:rsidR="00B75355" w:rsidRPr="00B75355">
        <w:rPr>
          <w:rFonts w:ascii="Times New Roman" w:hAnsi="Times New Roman" w:cs="Times New Roman"/>
          <w:sz w:val="20"/>
          <w:szCs w:val="20"/>
        </w:rPr>
        <w:t xml:space="preserve"> yazılım </w:t>
      </w:r>
      <w:r w:rsidR="00E435B6">
        <w:rPr>
          <w:rFonts w:ascii="Times New Roman" w:hAnsi="Times New Roman" w:cs="Times New Roman"/>
          <w:sz w:val="20"/>
          <w:szCs w:val="20"/>
        </w:rPr>
        <w:t xml:space="preserve">efor tahminleme, hedef </w:t>
      </w:r>
      <w:r w:rsidR="00B75355" w:rsidRPr="00B75355">
        <w:rPr>
          <w:rFonts w:ascii="Times New Roman" w:hAnsi="Times New Roman" w:cs="Times New Roman"/>
          <w:sz w:val="20"/>
          <w:szCs w:val="20"/>
        </w:rPr>
        <w:t>maliyet</w:t>
      </w:r>
      <w:r w:rsidR="00E435B6">
        <w:rPr>
          <w:rFonts w:ascii="Times New Roman" w:hAnsi="Times New Roman" w:cs="Times New Roman"/>
          <w:sz w:val="20"/>
          <w:szCs w:val="20"/>
        </w:rPr>
        <w:t xml:space="preserve"> yönetim</w:t>
      </w:r>
      <w:r w:rsidR="00B75355" w:rsidRPr="00B75355">
        <w:rPr>
          <w:rFonts w:ascii="Times New Roman" w:hAnsi="Times New Roman" w:cs="Times New Roman"/>
          <w:sz w:val="20"/>
          <w:szCs w:val="20"/>
        </w:rPr>
        <w:t xml:space="preserve"> modeli geliştirilmiştir.  Bu modelleri kategorize edersek, </w:t>
      </w:r>
    </w:p>
    <w:p w:rsidR="00B75355" w:rsidRPr="00B75355" w:rsidRDefault="00B75355" w:rsidP="00B75355">
      <w:pPr>
        <w:pStyle w:val="ListParagraph"/>
        <w:numPr>
          <w:ilvl w:val="0"/>
          <w:numId w:val="3"/>
        </w:numPr>
        <w:jc w:val="both"/>
        <w:rPr>
          <w:rFonts w:ascii="Times New Roman" w:hAnsi="Times New Roman" w:cs="Times New Roman"/>
          <w:sz w:val="20"/>
          <w:szCs w:val="20"/>
        </w:rPr>
      </w:pPr>
      <w:r w:rsidRPr="00B75355">
        <w:rPr>
          <w:rFonts w:ascii="Times New Roman" w:hAnsi="Times New Roman" w:cs="Times New Roman"/>
          <w:sz w:val="20"/>
          <w:szCs w:val="20"/>
        </w:rPr>
        <w:t>Uzman tahmini modeli</w:t>
      </w:r>
    </w:p>
    <w:p w:rsidR="00B75355" w:rsidRPr="00B75355" w:rsidRDefault="00B75355" w:rsidP="00B75355">
      <w:pPr>
        <w:pStyle w:val="ListParagraph"/>
        <w:numPr>
          <w:ilvl w:val="0"/>
          <w:numId w:val="3"/>
        </w:numPr>
        <w:jc w:val="both"/>
        <w:rPr>
          <w:rFonts w:ascii="Times New Roman" w:hAnsi="Times New Roman" w:cs="Times New Roman"/>
          <w:sz w:val="20"/>
          <w:szCs w:val="20"/>
        </w:rPr>
      </w:pPr>
      <w:r w:rsidRPr="00B75355">
        <w:rPr>
          <w:rFonts w:ascii="Times New Roman" w:hAnsi="Times New Roman" w:cs="Times New Roman"/>
          <w:sz w:val="20"/>
          <w:szCs w:val="20"/>
        </w:rPr>
        <w:t>Analoji tabanlı tahmin metotları</w:t>
      </w:r>
    </w:p>
    <w:p w:rsidR="00B75355" w:rsidRPr="00B75355" w:rsidRDefault="00B75355" w:rsidP="00B75355">
      <w:pPr>
        <w:pStyle w:val="ListParagraph"/>
        <w:numPr>
          <w:ilvl w:val="0"/>
          <w:numId w:val="3"/>
        </w:numPr>
        <w:jc w:val="both"/>
        <w:rPr>
          <w:rFonts w:ascii="Times New Roman" w:hAnsi="Times New Roman" w:cs="Times New Roman"/>
          <w:sz w:val="20"/>
          <w:szCs w:val="20"/>
        </w:rPr>
      </w:pPr>
      <w:r w:rsidRPr="00B75355">
        <w:rPr>
          <w:rFonts w:ascii="Times New Roman" w:hAnsi="Times New Roman" w:cs="Times New Roman"/>
          <w:sz w:val="20"/>
          <w:szCs w:val="20"/>
        </w:rPr>
        <w:t>Parametrik modeller</w:t>
      </w:r>
    </w:p>
    <w:p w:rsidR="00B75355" w:rsidRPr="00B75355" w:rsidRDefault="00B75355" w:rsidP="00B75355">
      <w:pPr>
        <w:pStyle w:val="ListParagraph"/>
        <w:numPr>
          <w:ilvl w:val="0"/>
          <w:numId w:val="3"/>
        </w:numPr>
        <w:jc w:val="both"/>
        <w:rPr>
          <w:rFonts w:ascii="Times New Roman" w:hAnsi="Times New Roman" w:cs="Times New Roman"/>
          <w:sz w:val="20"/>
          <w:szCs w:val="20"/>
        </w:rPr>
      </w:pPr>
      <w:r w:rsidRPr="00B75355">
        <w:rPr>
          <w:rFonts w:ascii="Times New Roman" w:hAnsi="Times New Roman" w:cs="Times New Roman"/>
          <w:sz w:val="20"/>
          <w:szCs w:val="20"/>
        </w:rPr>
        <w:t>Bulanık mantık tahmin şemaları</w:t>
      </w:r>
    </w:p>
    <w:p w:rsidR="00B75355" w:rsidRPr="00B75355" w:rsidRDefault="00B75355" w:rsidP="00B75355">
      <w:pPr>
        <w:pStyle w:val="ListParagraph"/>
        <w:numPr>
          <w:ilvl w:val="0"/>
          <w:numId w:val="3"/>
        </w:numPr>
        <w:jc w:val="both"/>
        <w:rPr>
          <w:rFonts w:ascii="Times New Roman" w:hAnsi="Times New Roman" w:cs="Times New Roman"/>
          <w:sz w:val="20"/>
          <w:szCs w:val="20"/>
        </w:rPr>
      </w:pPr>
      <w:r w:rsidRPr="00B75355">
        <w:rPr>
          <w:rFonts w:ascii="Times New Roman" w:hAnsi="Times New Roman" w:cs="Times New Roman"/>
          <w:sz w:val="20"/>
          <w:szCs w:val="20"/>
        </w:rPr>
        <w:t>Yapay sinir ağ tabanlı metotlar</w:t>
      </w:r>
    </w:p>
    <w:p w:rsidR="00E435B6" w:rsidRDefault="00B75355" w:rsidP="00B75355">
      <w:pPr>
        <w:pStyle w:val="ListParagraph"/>
        <w:numPr>
          <w:ilvl w:val="0"/>
          <w:numId w:val="3"/>
        </w:numPr>
        <w:jc w:val="both"/>
        <w:rPr>
          <w:rFonts w:ascii="Times New Roman" w:hAnsi="Times New Roman" w:cs="Times New Roman"/>
          <w:sz w:val="20"/>
          <w:szCs w:val="20"/>
        </w:rPr>
      </w:pPr>
      <w:r w:rsidRPr="00E435B6">
        <w:rPr>
          <w:rFonts w:ascii="Times New Roman" w:hAnsi="Times New Roman" w:cs="Times New Roman"/>
          <w:sz w:val="20"/>
          <w:szCs w:val="20"/>
        </w:rPr>
        <w:t>Karar ağacı yöntemi</w:t>
      </w:r>
    </w:p>
    <w:p w:rsidR="00E435B6" w:rsidRDefault="008A19B5" w:rsidP="00B75355">
      <w:pPr>
        <w:pStyle w:val="ListParagraph"/>
        <w:numPr>
          <w:ilvl w:val="0"/>
          <w:numId w:val="3"/>
        </w:numPr>
        <w:jc w:val="both"/>
        <w:rPr>
          <w:rFonts w:ascii="Times New Roman" w:hAnsi="Times New Roman" w:cs="Times New Roman"/>
          <w:sz w:val="20"/>
          <w:szCs w:val="20"/>
        </w:rPr>
      </w:pPr>
      <w:r w:rsidRPr="00E435B6">
        <w:rPr>
          <w:rFonts w:ascii="Times New Roman" w:hAnsi="Times New Roman" w:cs="Times New Roman"/>
          <w:sz w:val="20"/>
          <w:szCs w:val="20"/>
        </w:rPr>
        <w:t>Deneysel yöntemler</w:t>
      </w:r>
      <w:r w:rsidR="00B75355" w:rsidRPr="00E435B6">
        <w:rPr>
          <w:rFonts w:ascii="Times New Roman" w:hAnsi="Times New Roman" w:cs="Times New Roman"/>
          <w:sz w:val="20"/>
          <w:szCs w:val="20"/>
        </w:rPr>
        <w:t xml:space="preserve"> </w:t>
      </w:r>
    </w:p>
    <w:p w:rsidR="00B75355" w:rsidRPr="00E435B6" w:rsidRDefault="00B75355" w:rsidP="00E435B6">
      <w:pPr>
        <w:pStyle w:val="ListParagraph"/>
        <w:jc w:val="both"/>
        <w:rPr>
          <w:rFonts w:ascii="Times New Roman" w:hAnsi="Times New Roman" w:cs="Times New Roman"/>
          <w:sz w:val="20"/>
          <w:szCs w:val="20"/>
        </w:rPr>
      </w:pPr>
      <w:r w:rsidRPr="00E435B6">
        <w:rPr>
          <w:rFonts w:ascii="Times New Roman" w:hAnsi="Times New Roman" w:cs="Times New Roman"/>
          <w:sz w:val="20"/>
          <w:szCs w:val="20"/>
        </w:rPr>
        <w:t xml:space="preserve">olarak sıralanabilir  [1]. </w:t>
      </w:r>
    </w:p>
    <w:p w:rsidR="00E435B6" w:rsidRDefault="00E435B6" w:rsidP="00B75355">
      <w:pPr>
        <w:pStyle w:val="ListParagraph"/>
        <w:ind w:left="0"/>
        <w:jc w:val="both"/>
        <w:rPr>
          <w:rFonts w:ascii="Times New Roman" w:hAnsi="Times New Roman" w:cs="Times New Roman"/>
          <w:sz w:val="20"/>
          <w:szCs w:val="20"/>
        </w:rPr>
      </w:pPr>
      <w:r>
        <w:rPr>
          <w:rFonts w:ascii="Times New Roman" w:hAnsi="Times New Roman" w:cs="Times New Roman"/>
          <w:sz w:val="20"/>
          <w:szCs w:val="20"/>
        </w:rPr>
        <w:tab/>
      </w:r>
    </w:p>
    <w:p w:rsidR="00B75355" w:rsidRPr="00B75355" w:rsidRDefault="00B75355" w:rsidP="00B75355">
      <w:pPr>
        <w:pStyle w:val="ListParagraph"/>
        <w:ind w:left="0"/>
        <w:jc w:val="both"/>
        <w:rPr>
          <w:rFonts w:ascii="Times New Roman" w:hAnsi="Times New Roman" w:cs="Times New Roman"/>
          <w:sz w:val="20"/>
          <w:szCs w:val="20"/>
        </w:rPr>
      </w:pPr>
      <w:r w:rsidRPr="00B75355">
        <w:rPr>
          <w:rFonts w:ascii="Times New Roman" w:hAnsi="Times New Roman" w:cs="Times New Roman"/>
          <w:sz w:val="20"/>
          <w:szCs w:val="20"/>
        </w:rPr>
        <w:t xml:space="preserve">Bu </w:t>
      </w:r>
      <w:r w:rsidR="008A19B5" w:rsidRPr="00B75355">
        <w:rPr>
          <w:rFonts w:ascii="Times New Roman" w:hAnsi="Times New Roman" w:cs="Times New Roman"/>
          <w:sz w:val="20"/>
          <w:szCs w:val="20"/>
        </w:rPr>
        <w:t>çalışmada parametrik</w:t>
      </w:r>
      <w:r w:rsidRPr="00B75355">
        <w:rPr>
          <w:rFonts w:ascii="Times New Roman" w:hAnsi="Times New Roman" w:cs="Times New Roman"/>
          <w:sz w:val="20"/>
          <w:szCs w:val="20"/>
        </w:rPr>
        <w:t xml:space="preserve"> tahmin modelleri kullanılarak, finans </w:t>
      </w:r>
      <w:r w:rsidR="008A19B5" w:rsidRPr="00B75355">
        <w:rPr>
          <w:rFonts w:ascii="Times New Roman" w:hAnsi="Times New Roman" w:cs="Times New Roman"/>
          <w:sz w:val="20"/>
          <w:szCs w:val="20"/>
        </w:rPr>
        <w:t>kurumlarında yazılım</w:t>
      </w:r>
      <w:r w:rsidRPr="00B75355">
        <w:rPr>
          <w:rFonts w:ascii="Times New Roman" w:hAnsi="Times New Roman" w:cs="Times New Roman"/>
          <w:sz w:val="20"/>
          <w:szCs w:val="20"/>
        </w:rPr>
        <w:t xml:space="preserve"> projelerinin </w:t>
      </w:r>
      <w:r w:rsidR="008A19B5">
        <w:rPr>
          <w:rFonts w:ascii="Times New Roman" w:hAnsi="Times New Roman" w:cs="Times New Roman"/>
          <w:sz w:val="20"/>
          <w:szCs w:val="20"/>
        </w:rPr>
        <w:t>kod</w:t>
      </w:r>
      <w:r w:rsidR="008A19B5" w:rsidRPr="00B75355">
        <w:rPr>
          <w:rFonts w:ascii="Times New Roman" w:hAnsi="Times New Roman" w:cs="Times New Roman"/>
          <w:sz w:val="20"/>
          <w:szCs w:val="20"/>
        </w:rPr>
        <w:t xml:space="preserve"> satır</w:t>
      </w:r>
      <w:r w:rsidRPr="00B75355">
        <w:rPr>
          <w:rFonts w:ascii="Times New Roman" w:hAnsi="Times New Roman" w:cs="Times New Roman"/>
          <w:sz w:val="20"/>
          <w:szCs w:val="20"/>
        </w:rPr>
        <w:t xml:space="preserve"> </w:t>
      </w:r>
      <w:r w:rsidR="00317DCF">
        <w:rPr>
          <w:rFonts w:ascii="Times New Roman" w:hAnsi="Times New Roman" w:cs="Times New Roman"/>
          <w:sz w:val="20"/>
          <w:szCs w:val="20"/>
        </w:rPr>
        <w:t>s</w:t>
      </w:r>
      <w:r w:rsidRPr="00B75355">
        <w:rPr>
          <w:rFonts w:ascii="Times New Roman" w:hAnsi="Times New Roman" w:cs="Times New Roman"/>
          <w:sz w:val="20"/>
          <w:szCs w:val="20"/>
        </w:rPr>
        <w:t xml:space="preserve">ayısı </w:t>
      </w:r>
      <w:r w:rsidR="00E435B6">
        <w:rPr>
          <w:rFonts w:ascii="Times New Roman" w:hAnsi="Times New Roman" w:cs="Times New Roman"/>
          <w:sz w:val="20"/>
          <w:szCs w:val="20"/>
        </w:rPr>
        <w:t>ve uzman tahmini</w:t>
      </w:r>
      <w:r w:rsidRPr="00B75355">
        <w:rPr>
          <w:rFonts w:ascii="Times New Roman" w:hAnsi="Times New Roman" w:cs="Times New Roman"/>
          <w:sz w:val="20"/>
          <w:szCs w:val="20"/>
        </w:rPr>
        <w:t xml:space="preserve"> tabanlı efor </w:t>
      </w:r>
      <w:r w:rsidR="008A19B5" w:rsidRPr="00B75355">
        <w:rPr>
          <w:rFonts w:ascii="Times New Roman" w:hAnsi="Times New Roman" w:cs="Times New Roman"/>
          <w:sz w:val="20"/>
          <w:szCs w:val="20"/>
        </w:rPr>
        <w:t>tahmin kıyaslaması</w:t>
      </w:r>
      <w:r w:rsidRPr="00B75355">
        <w:rPr>
          <w:rFonts w:ascii="Times New Roman" w:hAnsi="Times New Roman" w:cs="Times New Roman"/>
          <w:sz w:val="20"/>
          <w:szCs w:val="20"/>
        </w:rPr>
        <w:t xml:space="preserve"> yapılmaktadır.  Elde edilen efor tahminlerine göre finans </w:t>
      </w:r>
      <w:r w:rsidR="008A19B5" w:rsidRPr="00B75355">
        <w:rPr>
          <w:rFonts w:ascii="Times New Roman" w:hAnsi="Times New Roman" w:cs="Times New Roman"/>
          <w:sz w:val="20"/>
          <w:szCs w:val="20"/>
        </w:rPr>
        <w:t>kurumları yazılım</w:t>
      </w:r>
      <w:r w:rsidRPr="00B75355">
        <w:rPr>
          <w:rFonts w:ascii="Times New Roman" w:hAnsi="Times New Roman" w:cs="Times New Roman"/>
          <w:sz w:val="20"/>
          <w:szCs w:val="20"/>
        </w:rPr>
        <w:t xml:space="preserve"> projelerine uygun model analizi</w:t>
      </w:r>
      <w:r w:rsidR="00720D3D">
        <w:rPr>
          <w:rFonts w:ascii="Times New Roman" w:hAnsi="Times New Roman" w:cs="Times New Roman"/>
          <w:sz w:val="20"/>
          <w:szCs w:val="20"/>
        </w:rPr>
        <w:t xml:space="preserve"> ve </w:t>
      </w:r>
      <w:r w:rsidR="00305F77">
        <w:rPr>
          <w:rFonts w:ascii="Times New Roman" w:hAnsi="Times New Roman" w:cs="Times New Roman"/>
          <w:sz w:val="20"/>
          <w:szCs w:val="20"/>
        </w:rPr>
        <w:t xml:space="preserve">uygun model önerisinde bulunulmuş ve </w:t>
      </w:r>
      <w:r w:rsidR="00720D3D">
        <w:rPr>
          <w:rFonts w:ascii="Times New Roman" w:hAnsi="Times New Roman" w:cs="Times New Roman"/>
          <w:sz w:val="20"/>
          <w:szCs w:val="20"/>
        </w:rPr>
        <w:t xml:space="preserve">uzman tahminin </w:t>
      </w:r>
      <w:r w:rsidR="00305F77">
        <w:rPr>
          <w:rFonts w:ascii="Times New Roman" w:hAnsi="Times New Roman" w:cs="Times New Roman"/>
          <w:sz w:val="20"/>
          <w:szCs w:val="20"/>
        </w:rPr>
        <w:t xml:space="preserve">modeller ile </w:t>
      </w:r>
      <w:r w:rsidR="008A19B5">
        <w:rPr>
          <w:rFonts w:ascii="Times New Roman" w:hAnsi="Times New Roman" w:cs="Times New Roman"/>
          <w:sz w:val="20"/>
          <w:szCs w:val="20"/>
        </w:rPr>
        <w:t xml:space="preserve">kıyaslanması </w:t>
      </w:r>
      <w:r w:rsidR="008A19B5" w:rsidRPr="00B75355">
        <w:rPr>
          <w:rFonts w:ascii="Times New Roman" w:hAnsi="Times New Roman" w:cs="Times New Roman"/>
          <w:sz w:val="20"/>
          <w:szCs w:val="20"/>
        </w:rPr>
        <w:t>elde</w:t>
      </w:r>
      <w:r w:rsidRPr="00B75355">
        <w:rPr>
          <w:rFonts w:ascii="Times New Roman" w:hAnsi="Times New Roman" w:cs="Times New Roman"/>
          <w:sz w:val="20"/>
          <w:szCs w:val="20"/>
        </w:rPr>
        <w:t xml:space="preserve"> edilmiştir.</w:t>
      </w:r>
      <w:r w:rsidR="00720D3D">
        <w:rPr>
          <w:rFonts w:ascii="Times New Roman" w:hAnsi="Times New Roman" w:cs="Times New Roman"/>
          <w:sz w:val="20"/>
          <w:szCs w:val="20"/>
        </w:rPr>
        <w:t xml:space="preserve"> Elde edilen veriler ile önerilen modelin </w:t>
      </w:r>
      <w:r w:rsidR="00305F77">
        <w:rPr>
          <w:rFonts w:ascii="Times New Roman" w:hAnsi="Times New Roman" w:cs="Times New Roman"/>
          <w:sz w:val="20"/>
          <w:szCs w:val="20"/>
        </w:rPr>
        <w:t>hata analizler ve korelasyon ilişkisi çıkartılmıştır.</w:t>
      </w:r>
    </w:p>
    <w:p w:rsidR="00B75355" w:rsidRDefault="00B75355" w:rsidP="00B75355">
      <w:pPr>
        <w:jc w:val="both"/>
        <w:rPr>
          <w:rFonts w:ascii="Times New Roman" w:hAnsi="Times New Roman" w:cs="Times New Roman"/>
          <w:sz w:val="20"/>
          <w:szCs w:val="20"/>
        </w:rPr>
      </w:pPr>
      <w:r w:rsidRPr="00B75355">
        <w:rPr>
          <w:rFonts w:ascii="Times New Roman" w:hAnsi="Times New Roman" w:cs="Times New Roman"/>
          <w:sz w:val="20"/>
          <w:szCs w:val="20"/>
        </w:rPr>
        <w:t xml:space="preserve">Yazılım efor tahmininde kullanılan </w:t>
      </w:r>
      <w:r w:rsidR="008A19B5" w:rsidRPr="00B75355">
        <w:rPr>
          <w:rFonts w:ascii="Times New Roman" w:hAnsi="Times New Roman" w:cs="Times New Roman"/>
          <w:sz w:val="20"/>
          <w:szCs w:val="20"/>
        </w:rPr>
        <w:t>tipik parametrik ana</w:t>
      </w:r>
      <w:r w:rsidRPr="00B75355">
        <w:rPr>
          <w:rFonts w:ascii="Times New Roman" w:hAnsi="Times New Roman" w:cs="Times New Roman"/>
          <w:sz w:val="20"/>
          <w:szCs w:val="20"/>
        </w:rPr>
        <w:t xml:space="preserve"> modeller aşağıda maddeler şeklinde sıralanabilir.</w:t>
      </w:r>
    </w:p>
    <w:p w:rsidR="00B75355" w:rsidRPr="00FD557C" w:rsidRDefault="00B75355" w:rsidP="00FD557C">
      <w:pPr>
        <w:pStyle w:val="ListParagraph"/>
        <w:numPr>
          <w:ilvl w:val="0"/>
          <w:numId w:val="5"/>
        </w:numPr>
        <w:jc w:val="both"/>
        <w:rPr>
          <w:rFonts w:ascii="Times New Roman" w:hAnsi="Times New Roman" w:cs="Times New Roman"/>
          <w:sz w:val="20"/>
          <w:szCs w:val="20"/>
        </w:rPr>
      </w:pPr>
      <w:r w:rsidRPr="00FD557C">
        <w:rPr>
          <w:rFonts w:ascii="Times New Roman" w:hAnsi="Times New Roman" w:cs="Times New Roman"/>
          <w:sz w:val="20"/>
          <w:szCs w:val="20"/>
        </w:rPr>
        <w:t>Walston-Felix Modeli</w:t>
      </w:r>
    </w:p>
    <w:p w:rsidR="00B75355" w:rsidRPr="00FD557C" w:rsidRDefault="00B75355" w:rsidP="00FD557C">
      <w:pPr>
        <w:pStyle w:val="ListParagraph"/>
        <w:numPr>
          <w:ilvl w:val="0"/>
          <w:numId w:val="5"/>
        </w:numPr>
        <w:jc w:val="both"/>
        <w:rPr>
          <w:rFonts w:ascii="Times New Roman" w:hAnsi="Times New Roman" w:cs="Times New Roman"/>
          <w:sz w:val="20"/>
          <w:szCs w:val="20"/>
        </w:rPr>
      </w:pPr>
      <w:r w:rsidRPr="00FD557C">
        <w:rPr>
          <w:rFonts w:ascii="Times New Roman" w:hAnsi="Times New Roman" w:cs="Times New Roman"/>
          <w:sz w:val="20"/>
          <w:szCs w:val="20"/>
        </w:rPr>
        <w:t>Bailey-Basili Modeli</w:t>
      </w:r>
    </w:p>
    <w:p w:rsidR="00B75355" w:rsidRPr="00FD557C" w:rsidRDefault="00B75355" w:rsidP="00FD557C">
      <w:pPr>
        <w:pStyle w:val="ListParagraph"/>
        <w:numPr>
          <w:ilvl w:val="0"/>
          <w:numId w:val="4"/>
        </w:numPr>
        <w:jc w:val="both"/>
        <w:rPr>
          <w:rFonts w:ascii="Times New Roman" w:hAnsi="Times New Roman" w:cs="Times New Roman"/>
          <w:sz w:val="20"/>
          <w:szCs w:val="20"/>
        </w:rPr>
      </w:pPr>
      <w:r w:rsidRPr="00FD557C">
        <w:rPr>
          <w:rFonts w:ascii="Times New Roman" w:hAnsi="Times New Roman" w:cs="Times New Roman"/>
          <w:sz w:val="20"/>
          <w:szCs w:val="20"/>
        </w:rPr>
        <w:t>Doty</w:t>
      </w:r>
    </w:p>
    <w:p w:rsidR="00B75355" w:rsidRPr="00FD557C" w:rsidRDefault="00B75355" w:rsidP="00FD557C">
      <w:pPr>
        <w:pStyle w:val="ListParagraph"/>
        <w:numPr>
          <w:ilvl w:val="0"/>
          <w:numId w:val="4"/>
        </w:numPr>
        <w:jc w:val="both"/>
        <w:rPr>
          <w:rFonts w:ascii="Times New Roman" w:hAnsi="Times New Roman" w:cs="Times New Roman"/>
          <w:sz w:val="20"/>
          <w:szCs w:val="20"/>
        </w:rPr>
      </w:pPr>
      <w:r w:rsidRPr="00FD557C">
        <w:rPr>
          <w:rFonts w:ascii="Times New Roman" w:hAnsi="Times New Roman" w:cs="Times New Roman"/>
          <w:sz w:val="20"/>
          <w:szCs w:val="20"/>
        </w:rPr>
        <w:t>Halstead</w:t>
      </w:r>
    </w:p>
    <w:p w:rsidR="00B75355" w:rsidRPr="00FD557C" w:rsidRDefault="00B75355" w:rsidP="00FD557C">
      <w:pPr>
        <w:pStyle w:val="ListParagraph"/>
        <w:numPr>
          <w:ilvl w:val="0"/>
          <w:numId w:val="4"/>
        </w:numPr>
        <w:jc w:val="both"/>
        <w:rPr>
          <w:rFonts w:ascii="Times New Roman" w:hAnsi="Times New Roman" w:cs="Times New Roman"/>
          <w:sz w:val="20"/>
          <w:szCs w:val="20"/>
        </w:rPr>
      </w:pPr>
      <w:r w:rsidRPr="00FD557C">
        <w:rPr>
          <w:rFonts w:ascii="Times New Roman" w:hAnsi="Times New Roman" w:cs="Times New Roman"/>
          <w:sz w:val="20"/>
          <w:szCs w:val="20"/>
        </w:rPr>
        <w:t>Barry Boehm</w:t>
      </w:r>
    </w:p>
    <w:p w:rsidR="00FD557C" w:rsidRPr="00FD557C" w:rsidRDefault="00FD557C" w:rsidP="00FD557C">
      <w:pPr>
        <w:pStyle w:val="ListParagraph"/>
        <w:numPr>
          <w:ilvl w:val="0"/>
          <w:numId w:val="4"/>
        </w:numPr>
        <w:jc w:val="both"/>
        <w:rPr>
          <w:rFonts w:ascii="Times New Roman" w:hAnsi="Times New Roman" w:cs="Times New Roman"/>
          <w:sz w:val="20"/>
          <w:szCs w:val="20"/>
        </w:rPr>
      </w:pPr>
      <w:r w:rsidRPr="00FD557C">
        <w:rPr>
          <w:rFonts w:ascii="Times New Roman" w:hAnsi="Times New Roman" w:cs="Times New Roman"/>
          <w:sz w:val="20"/>
          <w:szCs w:val="20"/>
        </w:rPr>
        <w:t>COCOMO</w:t>
      </w:r>
    </w:p>
    <w:p w:rsidR="00317DCF" w:rsidRPr="008E1DE4" w:rsidRDefault="00FD557C" w:rsidP="008E1DE4">
      <w:pPr>
        <w:pStyle w:val="ListParagraph"/>
        <w:ind w:left="0"/>
        <w:jc w:val="both"/>
        <w:rPr>
          <w:rFonts w:ascii="Times New Roman" w:hAnsi="Times New Roman" w:cs="Times New Roman"/>
          <w:sz w:val="20"/>
          <w:szCs w:val="20"/>
        </w:rPr>
      </w:pPr>
      <w:r w:rsidRPr="00FD557C">
        <w:rPr>
          <w:rFonts w:ascii="Times New Roman" w:hAnsi="Times New Roman" w:cs="Times New Roman"/>
          <w:sz w:val="20"/>
          <w:szCs w:val="20"/>
        </w:rPr>
        <w:t>Bu modeller, çeşitli kuruluşlarda tamamlanan çok sayıda yazılım projesi ve uygulamalarından elde edilmiştir [2].</w:t>
      </w:r>
    </w:p>
    <w:p w:rsidR="00777FC6" w:rsidRDefault="00777FC6" w:rsidP="00FD557C">
      <w:pPr>
        <w:pStyle w:val="ListParagraph"/>
        <w:ind w:left="360"/>
        <w:jc w:val="both"/>
        <w:rPr>
          <w:rFonts w:ascii="Times New Roman" w:hAnsi="Times New Roman" w:cs="Times New Roman"/>
          <w:sz w:val="20"/>
          <w:szCs w:val="20"/>
        </w:rPr>
      </w:pPr>
    </w:p>
    <w:p w:rsidR="00FD557C" w:rsidRPr="00FD557C" w:rsidRDefault="00E86C53" w:rsidP="00FD557C">
      <w:pPr>
        <w:pStyle w:val="ListParagraph"/>
        <w:numPr>
          <w:ilvl w:val="0"/>
          <w:numId w:val="1"/>
        </w:numPr>
        <w:jc w:val="both"/>
        <w:rPr>
          <w:rFonts w:ascii="Times New Roman" w:hAnsi="Times New Roman" w:cs="Times New Roman"/>
          <w:b/>
          <w:sz w:val="20"/>
          <w:szCs w:val="20"/>
        </w:rPr>
      </w:pPr>
      <w:r>
        <w:rPr>
          <w:rFonts w:ascii="Times New Roman" w:hAnsi="Times New Roman" w:cs="Times New Roman"/>
          <w:b/>
          <w:sz w:val="20"/>
          <w:szCs w:val="20"/>
        </w:rPr>
        <w:t xml:space="preserve">Yazılım Projelerinde </w:t>
      </w:r>
      <w:r w:rsidR="000E6304">
        <w:rPr>
          <w:rFonts w:ascii="Times New Roman" w:hAnsi="Times New Roman" w:cs="Times New Roman"/>
          <w:b/>
          <w:sz w:val="20"/>
          <w:szCs w:val="20"/>
        </w:rPr>
        <w:t xml:space="preserve">Parametrik </w:t>
      </w:r>
      <w:r>
        <w:rPr>
          <w:rFonts w:ascii="Times New Roman" w:hAnsi="Times New Roman" w:cs="Times New Roman"/>
          <w:b/>
          <w:sz w:val="20"/>
          <w:szCs w:val="20"/>
        </w:rPr>
        <w:t>Efor Tahmini</w:t>
      </w:r>
      <w:r w:rsidR="000E6304">
        <w:rPr>
          <w:rFonts w:ascii="Times New Roman" w:hAnsi="Times New Roman" w:cs="Times New Roman"/>
          <w:b/>
          <w:sz w:val="20"/>
          <w:szCs w:val="20"/>
        </w:rPr>
        <w:t xml:space="preserve"> Yöntemleri</w:t>
      </w:r>
    </w:p>
    <w:p w:rsidR="00FD557C" w:rsidRPr="00FD557C" w:rsidRDefault="00FD557C" w:rsidP="00FD557C">
      <w:pPr>
        <w:pStyle w:val="ListParagraph"/>
        <w:jc w:val="both"/>
        <w:rPr>
          <w:rFonts w:ascii="Times New Roman" w:hAnsi="Times New Roman" w:cs="Times New Roman"/>
          <w:sz w:val="20"/>
          <w:szCs w:val="20"/>
        </w:rPr>
      </w:pPr>
    </w:p>
    <w:p w:rsidR="00FD557C" w:rsidRDefault="00FD557C" w:rsidP="00FD557C">
      <w:pPr>
        <w:pStyle w:val="ListParagraph"/>
        <w:ind w:left="0"/>
        <w:jc w:val="both"/>
        <w:rPr>
          <w:rFonts w:ascii="Times New Roman" w:hAnsi="Times New Roman" w:cs="Times New Roman"/>
          <w:sz w:val="20"/>
          <w:szCs w:val="20"/>
        </w:rPr>
      </w:pPr>
      <w:r w:rsidRPr="00FD557C">
        <w:rPr>
          <w:rFonts w:ascii="Times New Roman" w:hAnsi="Times New Roman" w:cs="Times New Roman"/>
          <w:sz w:val="20"/>
          <w:szCs w:val="20"/>
        </w:rPr>
        <w:t>Yazılım projelerinde efor ve zamanlama tahmini, yazılım boyutuna göre parametrik modeller kullanarak</w:t>
      </w:r>
      <w:r w:rsidR="00114204">
        <w:rPr>
          <w:rFonts w:ascii="Times New Roman" w:hAnsi="Times New Roman" w:cs="Times New Roman"/>
          <w:sz w:val="20"/>
          <w:szCs w:val="20"/>
        </w:rPr>
        <w:t xml:space="preserve"> </w:t>
      </w:r>
      <w:r w:rsidR="00D711B4">
        <w:rPr>
          <w:rFonts w:ascii="Times New Roman" w:hAnsi="Times New Roman" w:cs="Times New Roman"/>
          <w:sz w:val="20"/>
          <w:szCs w:val="20"/>
        </w:rPr>
        <w:t>da hesaplanabilir</w:t>
      </w:r>
      <w:r w:rsidRPr="00FD557C">
        <w:rPr>
          <w:rFonts w:ascii="Times New Roman" w:hAnsi="Times New Roman" w:cs="Times New Roman"/>
          <w:sz w:val="20"/>
          <w:szCs w:val="20"/>
        </w:rPr>
        <w:t xml:space="preserve">. </w:t>
      </w:r>
      <w:r w:rsidR="00D711B4" w:rsidRPr="00FD557C">
        <w:rPr>
          <w:rFonts w:ascii="Times New Roman" w:hAnsi="Times New Roman" w:cs="Times New Roman"/>
          <w:sz w:val="20"/>
          <w:szCs w:val="20"/>
        </w:rPr>
        <w:t>Yazılım proje</w:t>
      </w:r>
      <w:r w:rsidRPr="00FD557C">
        <w:rPr>
          <w:rFonts w:ascii="Times New Roman" w:hAnsi="Times New Roman" w:cs="Times New Roman"/>
          <w:sz w:val="20"/>
          <w:szCs w:val="20"/>
        </w:rPr>
        <w:t xml:space="preserve"> efor ve zamanlama tahminlerinde</w:t>
      </w:r>
      <w:r w:rsidR="00114204">
        <w:rPr>
          <w:rFonts w:ascii="Times New Roman" w:hAnsi="Times New Roman" w:cs="Times New Roman"/>
          <w:sz w:val="20"/>
          <w:szCs w:val="20"/>
        </w:rPr>
        <w:t xml:space="preserve"> parametrik modelde hesaplamak</w:t>
      </w:r>
      <w:r w:rsidR="00305F77">
        <w:rPr>
          <w:rFonts w:ascii="Times New Roman" w:hAnsi="Times New Roman" w:cs="Times New Roman"/>
          <w:sz w:val="20"/>
          <w:szCs w:val="20"/>
        </w:rPr>
        <w:t xml:space="preserve"> </w:t>
      </w:r>
      <w:r w:rsidR="008A19B5">
        <w:rPr>
          <w:rFonts w:ascii="Times New Roman" w:hAnsi="Times New Roman" w:cs="Times New Roman"/>
          <w:sz w:val="20"/>
          <w:szCs w:val="20"/>
        </w:rPr>
        <w:t xml:space="preserve">için </w:t>
      </w:r>
      <w:r w:rsidR="008A19B5" w:rsidRPr="00FD557C">
        <w:rPr>
          <w:rFonts w:ascii="Times New Roman" w:hAnsi="Times New Roman" w:cs="Times New Roman"/>
          <w:sz w:val="20"/>
          <w:szCs w:val="20"/>
        </w:rPr>
        <w:t>dört</w:t>
      </w:r>
      <w:r w:rsidRPr="00FD557C">
        <w:rPr>
          <w:rFonts w:ascii="Times New Roman" w:hAnsi="Times New Roman" w:cs="Times New Roman"/>
          <w:sz w:val="20"/>
          <w:szCs w:val="20"/>
        </w:rPr>
        <w:t xml:space="preserve"> temel adım vardır. Bu adımlar müteakip </w:t>
      </w:r>
      <w:r w:rsidR="008A19B5" w:rsidRPr="00FD557C">
        <w:rPr>
          <w:rFonts w:ascii="Times New Roman" w:hAnsi="Times New Roman" w:cs="Times New Roman"/>
          <w:sz w:val="20"/>
          <w:szCs w:val="20"/>
        </w:rPr>
        <w:t>maddelerde sıralandığı</w:t>
      </w:r>
      <w:r w:rsidRPr="00FD557C">
        <w:rPr>
          <w:rFonts w:ascii="Times New Roman" w:hAnsi="Times New Roman" w:cs="Times New Roman"/>
          <w:sz w:val="20"/>
          <w:szCs w:val="20"/>
        </w:rPr>
        <w:t xml:space="preserve"> gibi özetlenebilir [3].</w:t>
      </w:r>
    </w:p>
    <w:p w:rsidR="00FD557C" w:rsidRDefault="00FD557C" w:rsidP="00FD557C">
      <w:pPr>
        <w:pStyle w:val="ListParagraph"/>
        <w:ind w:left="0"/>
        <w:jc w:val="both"/>
        <w:rPr>
          <w:rFonts w:ascii="Times New Roman" w:hAnsi="Times New Roman" w:cs="Times New Roman"/>
          <w:sz w:val="20"/>
          <w:szCs w:val="20"/>
        </w:rPr>
      </w:pPr>
    </w:p>
    <w:p w:rsidR="00FD557C" w:rsidRPr="00FD557C" w:rsidRDefault="00FD557C" w:rsidP="00FD557C">
      <w:pPr>
        <w:pStyle w:val="ListParagraph"/>
        <w:numPr>
          <w:ilvl w:val="0"/>
          <w:numId w:val="6"/>
        </w:numPr>
        <w:jc w:val="both"/>
        <w:rPr>
          <w:rFonts w:ascii="Times New Roman" w:hAnsi="Times New Roman" w:cs="Times New Roman"/>
          <w:sz w:val="20"/>
          <w:szCs w:val="20"/>
        </w:rPr>
      </w:pPr>
      <w:r w:rsidRPr="00FD557C">
        <w:rPr>
          <w:rFonts w:ascii="Times New Roman" w:hAnsi="Times New Roman" w:cs="Times New Roman"/>
          <w:sz w:val="20"/>
          <w:szCs w:val="20"/>
        </w:rPr>
        <w:t xml:space="preserve">Kod Satır Sayısı </w:t>
      </w:r>
      <w:r w:rsidR="008A19B5" w:rsidRPr="00FD557C">
        <w:rPr>
          <w:rFonts w:ascii="Times New Roman" w:hAnsi="Times New Roman" w:cs="Times New Roman"/>
          <w:sz w:val="20"/>
          <w:szCs w:val="20"/>
        </w:rPr>
        <w:t>veya İşlev</w:t>
      </w:r>
      <w:r w:rsidRPr="00FD557C">
        <w:rPr>
          <w:rFonts w:ascii="Times New Roman" w:hAnsi="Times New Roman" w:cs="Times New Roman"/>
          <w:sz w:val="20"/>
          <w:szCs w:val="20"/>
        </w:rPr>
        <w:t xml:space="preserve"> Puanı (Function Points) yöntemi yardımıyla yazılım projelerinde büyüklük tahmini.</w:t>
      </w:r>
    </w:p>
    <w:p w:rsidR="00FD557C" w:rsidRPr="00FD557C" w:rsidRDefault="00FD557C" w:rsidP="00FD557C">
      <w:pPr>
        <w:pStyle w:val="ListParagraph"/>
        <w:numPr>
          <w:ilvl w:val="0"/>
          <w:numId w:val="6"/>
        </w:numPr>
        <w:jc w:val="both"/>
        <w:rPr>
          <w:rFonts w:ascii="Times New Roman" w:hAnsi="Times New Roman" w:cs="Times New Roman"/>
          <w:sz w:val="20"/>
          <w:szCs w:val="20"/>
        </w:rPr>
      </w:pPr>
      <w:r>
        <w:rPr>
          <w:rFonts w:ascii="Times New Roman" w:hAnsi="Times New Roman" w:cs="Times New Roman"/>
          <w:sz w:val="20"/>
          <w:szCs w:val="20"/>
        </w:rPr>
        <w:t>Adam-Gün</w:t>
      </w:r>
      <w:r w:rsidRPr="00FD557C">
        <w:rPr>
          <w:rFonts w:ascii="Times New Roman" w:hAnsi="Times New Roman" w:cs="Times New Roman"/>
          <w:sz w:val="20"/>
          <w:szCs w:val="20"/>
        </w:rPr>
        <w:t xml:space="preserve"> veya adam-saat olarak yazılım efor tahmini. </w:t>
      </w:r>
    </w:p>
    <w:p w:rsidR="00FD557C" w:rsidRPr="00FD557C" w:rsidRDefault="00FD557C" w:rsidP="00FD557C">
      <w:pPr>
        <w:pStyle w:val="ListParagraph"/>
        <w:numPr>
          <w:ilvl w:val="0"/>
          <w:numId w:val="6"/>
        </w:numPr>
        <w:jc w:val="both"/>
        <w:rPr>
          <w:rFonts w:ascii="Times New Roman" w:hAnsi="Times New Roman" w:cs="Times New Roman"/>
          <w:sz w:val="20"/>
          <w:szCs w:val="20"/>
        </w:rPr>
      </w:pPr>
      <w:r w:rsidRPr="00FD557C">
        <w:rPr>
          <w:rFonts w:ascii="Times New Roman" w:hAnsi="Times New Roman" w:cs="Times New Roman"/>
          <w:sz w:val="20"/>
          <w:szCs w:val="20"/>
        </w:rPr>
        <w:t>Gün olarak proje zamanlama tahmini.</w:t>
      </w:r>
    </w:p>
    <w:p w:rsidR="00FD557C" w:rsidRDefault="00FD557C" w:rsidP="00FD557C">
      <w:pPr>
        <w:pStyle w:val="ListParagraph"/>
        <w:numPr>
          <w:ilvl w:val="0"/>
          <w:numId w:val="6"/>
        </w:numPr>
        <w:jc w:val="both"/>
        <w:rPr>
          <w:rFonts w:ascii="Times New Roman" w:hAnsi="Times New Roman" w:cs="Times New Roman"/>
          <w:sz w:val="20"/>
          <w:szCs w:val="20"/>
        </w:rPr>
      </w:pPr>
      <w:r w:rsidRPr="00FD557C">
        <w:rPr>
          <w:rFonts w:ascii="Times New Roman" w:hAnsi="Times New Roman" w:cs="Times New Roman"/>
          <w:sz w:val="20"/>
          <w:szCs w:val="20"/>
        </w:rPr>
        <w:t>Proje efor ve zamanlamasından proje maliyet tahmini.</w:t>
      </w:r>
    </w:p>
    <w:p w:rsidR="00FD557C" w:rsidRPr="00FD557C" w:rsidRDefault="00FD557C" w:rsidP="00FD557C">
      <w:pPr>
        <w:jc w:val="both"/>
        <w:rPr>
          <w:rFonts w:ascii="Times New Roman" w:hAnsi="Times New Roman" w:cs="Times New Roman"/>
          <w:sz w:val="20"/>
          <w:szCs w:val="20"/>
        </w:rPr>
      </w:pPr>
      <w:r w:rsidRPr="00FD557C">
        <w:rPr>
          <w:rFonts w:ascii="Times New Roman" w:hAnsi="Times New Roman" w:cs="Times New Roman"/>
          <w:sz w:val="20"/>
          <w:szCs w:val="20"/>
        </w:rPr>
        <w:t xml:space="preserve">Yazılım projelerinin efor tahmininde birçok parametrik model kullanılmaktadır. Tablo 1’de tipik </w:t>
      </w:r>
      <w:r w:rsidR="008A19B5" w:rsidRPr="00FD557C">
        <w:rPr>
          <w:rFonts w:ascii="Times New Roman" w:hAnsi="Times New Roman" w:cs="Times New Roman"/>
          <w:sz w:val="20"/>
          <w:szCs w:val="20"/>
        </w:rPr>
        <w:t>parametrik modeller denklemleriyle</w:t>
      </w:r>
      <w:r w:rsidRPr="00FD557C">
        <w:rPr>
          <w:rFonts w:ascii="Times New Roman" w:hAnsi="Times New Roman" w:cs="Times New Roman"/>
          <w:sz w:val="20"/>
          <w:szCs w:val="20"/>
        </w:rPr>
        <w:t xml:space="preserve"> birlikte sunulmaktadır.  Denklemlerde kullanılan KLOC parametresi, “Bin Kod Satırı (Kilo Lines of Code)” olarak kullanılmaktadır.</w:t>
      </w:r>
    </w:p>
    <w:p w:rsidR="00FD557C" w:rsidRPr="00320A78" w:rsidRDefault="002D764F" w:rsidP="00320A78">
      <w:pPr>
        <w:pStyle w:val="ListParagraph"/>
        <w:spacing w:after="0" w:line="240" w:lineRule="auto"/>
        <w:ind w:left="0"/>
        <w:jc w:val="center"/>
        <w:rPr>
          <w:rFonts w:ascii="Times New Roman" w:hAnsi="Times New Roman" w:cs="Times New Roman"/>
          <w:sz w:val="18"/>
          <w:szCs w:val="18"/>
        </w:rPr>
      </w:pPr>
      <w:r w:rsidRPr="00320A78">
        <w:rPr>
          <w:rFonts w:ascii="Times New Roman" w:hAnsi="Times New Roman" w:cs="Times New Roman"/>
          <w:sz w:val="18"/>
          <w:szCs w:val="18"/>
        </w:rPr>
        <w:t>Tablo 1</w:t>
      </w:r>
      <w:r w:rsidR="00FD557C" w:rsidRPr="00320A78">
        <w:rPr>
          <w:rFonts w:ascii="Times New Roman" w:hAnsi="Times New Roman" w:cs="Times New Roman"/>
          <w:sz w:val="18"/>
          <w:szCs w:val="18"/>
        </w:rPr>
        <w:t>: Tipik Parametrik Modeller</w:t>
      </w:r>
      <w:r w:rsidRPr="00320A78">
        <w:rPr>
          <w:rFonts w:ascii="Times New Roman" w:hAnsi="Times New Roman" w:cs="Times New Roman"/>
          <w:sz w:val="18"/>
          <w:szCs w:val="18"/>
        </w:rPr>
        <w:t xml:space="preserve"> ve Denklemleri</w:t>
      </w:r>
    </w:p>
    <w:tbl>
      <w:tblPr>
        <w:tblStyle w:val="LightGrid-Accent1"/>
        <w:tblW w:w="4454" w:type="dxa"/>
        <w:jc w:val="center"/>
        <w:tblLook w:val="04A0" w:firstRow="1" w:lastRow="0" w:firstColumn="1" w:lastColumn="0" w:noHBand="0" w:noVBand="1"/>
      </w:tblPr>
      <w:tblGrid>
        <w:gridCol w:w="643"/>
        <w:gridCol w:w="1672"/>
        <w:gridCol w:w="2139"/>
      </w:tblGrid>
      <w:tr w:rsidR="00FD557C" w:rsidRPr="00FD557C" w:rsidTr="009A27EC">
        <w:trPr>
          <w:cnfStyle w:val="100000000000" w:firstRow="1" w:lastRow="0" w:firstColumn="0" w:lastColumn="0" w:oddVBand="0" w:evenVBand="0" w:oddHBand="0"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643" w:type="dxa"/>
          </w:tcPr>
          <w:p w:rsidR="00FD557C" w:rsidRPr="00FD557C" w:rsidRDefault="00FD557C" w:rsidP="00FD557C">
            <w:pPr>
              <w:jc w:val="center"/>
              <w:rPr>
                <w:rFonts w:ascii="Times New Roman" w:hAnsi="Times New Roman" w:cs="Times New Roman"/>
                <w:b w:val="0"/>
                <w:sz w:val="24"/>
                <w:szCs w:val="24"/>
              </w:rPr>
            </w:pPr>
            <w:r w:rsidRPr="00FD557C">
              <w:rPr>
                <w:rFonts w:ascii="Times New Roman" w:hAnsi="Times New Roman" w:cs="Times New Roman"/>
                <w:sz w:val="24"/>
                <w:szCs w:val="24"/>
              </w:rPr>
              <w:t>S.N.</w:t>
            </w:r>
          </w:p>
        </w:tc>
        <w:tc>
          <w:tcPr>
            <w:tcW w:w="1672" w:type="dxa"/>
          </w:tcPr>
          <w:p w:rsidR="00FD557C" w:rsidRPr="00FD557C" w:rsidRDefault="00FD557C" w:rsidP="00FD55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D557C">
              <w:rPr>
                <w:rFonts w:ascii="Times New Roman" w:hAnsi="Times New Roman" w:cs="Times New Roman"/>
                <w:sz w:val="24"/>
                <w:szCs w:val="24"/>
              </w:rPr>
              <w:t>Model Adı</w:t>
            </w:r>
          </w:p>
        </w:tc>
        <w:tc>
          <w:tcPr>
            <w:tcW w:w="2139" w:type="dxa"/>
          </w:tcPr>
          <w:p w:rsidR="00FD557C" w:rsidRPr="00FD557C" w:rsidRDefault="00FD557C" w:rsidP="00FD557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FD557C">
              <w:rPr>
                <w:rFonts w:ascii="Times New Roman" w:hAnsi="Times New Roman" w:cs="Times New Roman"/>
                <w:sz w:val="24"/>
                <w:szCs w:val="24"/>
              </w:rPr>
              <w:t>Denklem</w:t>
            </w:r>
          </w:p>
        </w:tc>
      </w:tr>
      <w:tr w:rsidR="00FD557C" w:rsidRPr="00FD557C" w:rsidTr="009A27EC">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643" w:type="dxa"/>
          </w:tcPr>
          <w:p w:rsidR="00FD557C" w:rsidRPr="00FD557C" w:rsidRDefault="00FD557C" w:rsidP="00FD557C">
            <w:pPr>
              <w:jc w:val="center"/>
              <w:rPr>
                <w:rFonts w:ascii="Times New Roman" w:hAnsi="Times New Roman" w:cs="Times New Roman"/>
                <w:sz w:val="16"/>
                <w:szCs w:val="16"/>
              </w:rPr>
            </w:pPr>
            <w:r w:rsidRPr="00FD557C">
              <w:rPr>
                <w:rFonts w:ascii="Times New Roman" w:hAnsi="Times New Roman" w:cs="Times New Roman"/>
                <w:sz w:val="16"/>
                <w:szCs w:val="16"/>
              </w:rPr>
              <w:t>1</w:t>
            </w:r>
          </w:p>
        </w:tc>
        <w:tc>
          <w:tcPr>
            <w:tcW w:w="1672" w:type="dxa"/>
          </w:tcPr>
          <w:p w:rsidR="00FD557C" w:rsidRPr="00FD557C" w:rsidRDefault="00FD557C" w:rsidP="00FD55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D557C">
              <w:rPr>
                <w:rFonts w:ascii="Times New Roman" w:hAnsi="Times New Roman" w:cs="Times New Roman"/>
                <w:sz w:val="16"/>
                <w:szCs w:val="16"/>
              </w:rPr>
              <w:t>Walston –Felix Modeli</w:t>
            </w:r>
          </w:p>
        </w:tc>
        <w:tc>
          <w:tcPr>
            <w:tcW w:w="2139" w:type="dxa"/>
          </w:tcPr>
          <w:p w:rsidR="00FD557C" w:rsidRPr="00FD557C" w:rsidRDefault="00FD557C" w:rsidP="00FD55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m:oMathPara>
              <m:oMathParaPr>
                <m:jc m:val="left"/>
              </m:oMathParaPr>
              <m:oMath>
                <m:r>
                  <w:rPr>
                    <w:rFonts w:ascii="Cambria Math" w:hAnsi="Cambria Math" w:cs="Times New Roman"/>
                    <w:sz w:val="16"/>
                    <w:szCs w:val="16"/>
                  </w:rPr>
                  <m:t xml:space="preserve">5.2 × </m:t>
                </m:r>
                <m:sSup>
                  <m:sSupPr>
                    <m:ctrlPr>
                      <w:rPr>
                        <w:rFonts w:ascii="Cambria Math" w:hAnsi="Cambria Math" w:cs="Times New Roman"/>
                        <w:i/>
                        <w:sz w:val="16"/>
                        <w:szCs w:val="16"/>
                      </w:rPr>
                    </m:ctrlPr>
                  </m:sSupPr>
                  <m:e>
                    <m:r>
                      <w:rPr>
                        <w:rFonts w:ascii="Cambria Math" w:hAnsi="Cambria Math" w:cs="Times New Roman"/>
                        <w:sz w:val="16"/>
                        <w:szCs w:val="16"/>
                      </w:rPr>
                      <m:t>(KLOC)</m:t>
                    </m:r>
                  </m:e>
                  <m:sup>
                    <m:r>
                      <w:rPr>
                        <w:rFonts w:ascii="Cambria Math" w:hAnsi="Cambria Math" w:cs="Times New Roman"/>
                        <w:sz w:val="16"/>
                        <w:szCs w:val="16"/>
                      </w:rPr>
                      <m:t>0.91</m:t>
                    </m:r>
                  </m:sup>
                </m:sSup>
              </m:oMath>
            </m:oMathPara>
          </w:p>
        </w:tc>
      </w:tr>
      <w:tr w:rsidR="00FD557C" w:rsidRPr="00FD557C" w:rsidTr="009A27EC">
        <w:trPr>
          <w:cnfStyle w:val="000000010000" w:firstRow="0" w:lastRow="0" w:firstColumn="0" w:lastColumn="0" w:oddVBand="0" w:evenVBand="0" w:oddHBand="0" w:evenHBand="1"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643" w:type="dxa"/>
          </w:tcPr>
          <w:p w:rsidR="00FD557C" w:rsidRPr="00FD557C" w:rsidRDefault="00FD557C" w:rsidP="00FD557C">
            <w:pPr>
              <w:jc w:val="center"/>
              <w:rPr>
                <w:rFonts w:ascii="Times New Roman" w:hAnsi="Times New Roman" w:cs="Times New Roman"/>
                <w:sz w:val="16"/>
                <w:szCs w:val="16"/>
              </w:rPr>
            </w:pPr>
            <w:r w:rsidRPr="00FD557C">
              <w:rPr>
                <w:rFonts w:ascii="Times New Roman" w:hAnsi="Times New Roman" w:cs="Times New Roman"/>
                <w:sz w:val="16"/>
                <w:szCs w:val="16"/>
              </w:rPr>
              <w:t>2</w:t>
            </w:r>
          </w:p>
        </w:tc>
        <w:tc>
          <w:tcPr>
            <w:tcW w:w="1672" w:type="dxa"/>
          </w:tcPr>
          <w:p w:rsidR="00FD557C" w:rsidRPr="00FD557C" w:rsidRDefault="00FD557C" w:rsidP="00FD55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FD557C">
              <w:rPr>
                <w:rFonts w:ascii="Times New Roman" w:hAnsi="Times New Roman" w:cs="Times New Roman"/>
                <w:sz w:val="16"/>
                <w:szCs w:val="16"/>
              </w:rPr>
              <w:t>Bailey – Basili Modeli</w:t>
            </w:r>
          </w:p>
        </w:tc>
        <w:tc>
          <w:tcPr>
            <w:tcW w:w="2139" w:type="dxa"/>
          </w:tcPr>
          <w:p w:rsidR="00FD557C" w:rsidRPr="00FD557C" w:rsidRDefault="00FD557C" w:rsidP="00FD55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m:oMathPara>
              <m:oMathParaPr>
                <m:jc m:val="left"/>
              </m:oMathParaPr>
              <m:oMath>
                <m:r>
                  <w:rPr>
                    <w:rFonts w:ascii="Cambria Math" w:hAnsi="Cambria Math" w:cs="Times New Roman"/>
                    <w:sz w:val="16"/>
                    <w:szCs w:val="16"/>
                  </w:rPr>
                  <m:t xml:space="preserve">5.5 +0.73  × </m:t>
                </m:r>
                <m:sSup>
                  <m:sSupPr>
                    <m:ctrlPr>
                      <w:rPr>
                        <w:rFonts w:ascii="Cambria Math" w:hAnsi="Cambria Math" w:cs="Times New Roman"/>
                        <w:i/>
                        <w:sz w:val="16"/>
                        <w:szCs w:val="16"/>
                      </w:rPr>
                    </m:ctrlPr>
                  </m:sSupPr>
                  <m:e>
                    <m:r>
                      <w:rPr>
                        <w:rFonts w:ascii="Cambria Math" w:hAnsi="Cambria Math" w:cs="Times New Roman"/>
                        <w:sz w:val="16"/>
                        <w:szCs w:val="16"/>
                      </w:rPr>
                      <m:t>(KLOC)</m:t>
                    </m:r>
                  </m:e>
                  <m:sup>
                    <m:r>
                      <w:rPr>
                        <w:rFonts w:ascii="Cambria Math" w:hAnsi="Cambria Math" w:cs="Times New Roman"/>
                        <w:sz w:val="16"/>
                        <w:szCs w:val="16"/>
                      </w:rPr>
                      <m:t>1.16</m:t>
                    </m:r>
                  </m:sup>
                </m:sSup>
              </m:oMath>
            </m:oMathPara>
          </w:p>
        </w:tc>
      </w:tr>
      <w:tr w:rsidR="00FD557C" w:rsidRPr="00FD557C" w:rsidTr="009A27EC">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643" w:type="dxa"/>
          </w:tcPr>
          <w:p w:rsidR="00FD557C" w:rsidRPr="00FD557C" w:rsidRDefault="00FD557C" w:rsidP="00FD557C">
            <w:pPr>
              <w:jc w:val="center"/>
              <w:rPr>
                <w:rFonts w:ascii="Times New Roman" w:hAnsi="Times New Roman" w:cs="Times New Roman"/>
                <w:sz w:val="16"/>
                <w:szCs w:val="16"/>
              </w:rPr>
            </w:pPr>
            <w:r w:rsidRPr="00FD557C">
              <w:rPr>
                <w:rFonts w:ascii="Times New Roman" w:hAnsi="Times New Roman" w:cs="Times New Roman"/>
                <w:sz w:val="16"/>
                <w:szCs w:val="16"/>
              </w:rPr>
              <w:t>3</w:t>
            </w:r>
          </w:p>
        </w:tc>
        <w:tc>
          <w:tcPr>
            <w:tcW w:w="1672" w:type="dxa"/>
          </w:tcPr>
          <w:p w:rsidR="00FD557C" w:rsidRPr="00FD557C" w:rsidRDefault="00FD557C" w:rsidP="00FD55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D557C">
              <w:rPr>
                <w:rFonts w:ascii="Times New Roman" w:hAnsi="Times New Roman" w:cs="Times New Roman"/>
                <w:sz w:val="16"/>
                <w:szCs w:val="16"/>
              </w:rPr>
              <w:t>Halstead Modeli</w:t>
            </w:r>
          </w:p>
        </w:tc>
        <w:tc>
          <w:tcPr>
            <w:tcW w:w="2139" w:type="dxa"/>
          </w:tcPr>
          <w:p w:rsidR="00FD557C" w:rsidRPr="00FD557C" w:rsidRDefault="00FD557C" w:rsidP="00FD55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m:oMathPara>
              <m:oMathParaPr>
                <m:jc m:val="left"/>
              </m:oMathParaPr>
              <m:oMath>
                <m:r>
                  <w:rPr>
                    <w:rFonts w:ascii="Cambria Math" w:hAnsi="Cambria Math" w:cs="Times New Roman"/>
                    <w:sz w:val="16"/>
                    <w:szCs w:val="16"/>
                  </w:rPr>
                  <m:t xml:space="preserve">5.2 × </m:t>
                </m:r>
                <m:sSup>
                  <m:sSupPr>
                    <m:ctrlPr>
                      <w:rPr>
                        <w:rFonts w:ascii="Cambria Math" w:hAnsi="Cambria Math" w:cs="Times New Roman"/>
                        <w:i/>
                        <w:sz w:val="16"/>
                        <w:szCs w:val="16"/>
                      </w:rPr>
                    </m:ctrlPr>
                  </m:sSupPr>
                  <m:e>
                    <m:r>
                      <w:rPr>
                        <w:rFonts w:ascii="Cambria Math" w:hAnsi="Cambria Math" w:cs="Times New Roman"/>
                        <w:sz w:val="16"/>
                        <w:szCs w:val="16"/>
                      </w:rPr>
                      <m:t>(KLOC)</m:t>
                    </m:r>
                  </m:e>
                  <m:sup>
                    <m:r>
                      <w:rPr>
                        <w:rFonts w:ascii="Cambria Math" w:hAnsi="Cambria Math" w:cs="Times New Roman"/>
                        <w:sz w:val="16"/>
                        <w:szCs w:val="16"/>
                      </w:rPr>
                      <m:t>1.5</m:t>
                    </m:r>
                  </m:sup>
                </m:sSup>
              </m:oMath>
            </m:oMathPara>
          </w:p>
        </w:tc>
      </w:tr>
      <w:tr w:rsidR="00FD557C" w:rsidRPr="00FD557C" w:rsidTr="009A27EC">
        <w:trPr>
          <w:cnfStyle w:val="000000010000" w:firstRow="0" w:lastRow="0" w:firstColumn="0" w:lastColumn="0" w:oddVBand="0" w:evenVBand="0" w:oddHBand="0" w:evenHBand="1"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643" w:type="dxa"/>
          </w:tcPr>
          <w:p w:rsidR="00FD557C" w:rsidRPr="00FD557C" w:rsidRDefault="00FD557C" w:rsidP="00FD557C">
            <w:pPr>
              <w:jc w:val="center"/>
              <w:rPr>
                <w:rFonts w:ascii="Times New Roman" w:hAnsi="Times New Roman" w:cs="Times New Roman"/>
                <w:sz w:val="16"/>
                <w:szCs w:val="16"/>
              </w:rPr>
            </w:pPr>
            <w:r w:rsidRPr="00FD557C">
              <w:rPr>
                <w:rFonts w:ascii="Times New Roman" w:hAnsi="Times New Roman" w:cs="Times New Roman"/>
                <w:sz w:val="16"/>
                <w:szCs w:val="16"/>
              </w:rPr>
              <w:t>4</w:t>
            </w:r>
          </w:p>
        </w:tc>
        <w:tc>
          <w:tcPr>
            <w:tcW w:w="1672" w:type="dxa"/>
          </w:tcPr>
          <w:p w:rsidR="00FD557C" w:rsidRPr="00FD557C" w:rsidRDefault="00FD557C" w:rsidP="00FD55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FD557C">
              <w:rPr>
                <w:rFonts w:ascii="Times New Roman" w:hAnsi="Times New Roman" w:cs="Times New Roman"/>
                <w:sz w:val="16"/>
                <w:szCs w:val="16"/>
              </w:rPr>
              <w:t>Doty Modeli</w:t>
            </w:r>
          </w:p>
        </w:tc>
        <w:tc>
          <w:tcPr>
            <w:tcW w:w="2139" w:type="dxa"/>
          </w:tcPr>
          <w:p w:rsidR="00FD557C" w:rsidRPr="00FD557C" w:rsidRDefault="00FD557C" w:rsidP="00FD55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m:oMathPara>
              <m:oMathParaPr>
                <m:jc m:val="left"/>
              </m:oMathParaPr>
              <m:oMath>
                <m:r>
                  <w:rPr>
                    <w:rFonts w:ascii="Cambria Math" w:hAnsi="Cambria Math" w:cs="Times New Roman"/>
                    <w:sz w:val="16"/>
                    <w:szCs w:val="16"/>
                  </w:rPr>
                  <m:t xml:space="preserve">5.288 × </m:t>
                </m:r>
                <m:sSup>
                  <m:sSupPr>
                    <m:ctrlPr>
                      <w:rPr>
                        <w:rFonts w:ascii="Cambria Math" w:hAnsi="Cambria Math" w:cs="Times New Roman"/>
                        <w:i/>
                        <w:sz w:val="16"/>
                        <w:szCs w:val="16"/>
                      </w:rPr>
                    </m:ctrlPr>
                  </m:sSupPr>
                  <m:e>
                    <m:r>
                      <w:rPr>
                        <w:rFonts w:ascii="Cambria Math" w:hAnsi="Cambria Math" w:cs="Times New Roman"/>
                        <w:sz w:val="16"/>
                        <w:szCs w:val="16"/>
                      </w:rPr>
                      <m:t>(KLOC)</m:t>
                    </m:r>
                  </m:e>
                  <m:sup>
                    <m:r>
                      <w:rPr>
                        <w:rFonts w:ascii="Cambria Math" w:hAnsi="Cambria Math" w:cs="Times New Roman"/>
                        <w:sz w:val="16"/>
                        <w:szCs w:val="16"/>
                      </w:rPr>
                      <m:t>1.047</m:t>
                    </m:r>
                  </m:sup>
                </m:sSup>
              </m:oMath>
            </m:oMathPara>
          </w:p>
        </w:tc>
      </w:tr>
      <w:tr w:rsidR="00FD557C" w:rsidRPr="00FD557C" w:rsidTr="009A27EC">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643" w:type="dxa"/>
          </w:tcPr>
          <w:p w:rsidR="00FD557C" w:rsidRPr="00FD557C" w:rsidRDefault="00FD557C" w:rsidP="00FD557C">
            <w:pPr>
              <w:jc w:val="center"/>
              <w:rPr>
                <w:rFonts w:ascii="Times New Roman" w:hAnsi="Times New Roman" w:cs="Times New Roman"/>
                <w:sz w:val="16"/>
                <w:szCs w:val="16"/>
              </w:rPr>
            </w:pPr>
            <w:r w:rsidRPr="00FD557C">
              <w:rPr>
                <w:rFonts w:ascii="Times New Roman" w:hAnsi="Times New Roman" w:cs="Times New Roman"/>
                <w:sz w:val="16"/>
                <w:szCs w:val="16"/>
              </w:rPr>
              <w:t>5</w:t>
            </w:r>
          </w:p>
        </w:tc>
        <w:tc>
          <w:tcPr>
            <w:tcW w:w="1672" w:type="dxa"/>
          </w:tcPr>
          <w:p w:rsidR="00FD557C" w:rsidRPr="00FD557C" w:rsidRDefault="00FD557C" w:rsidP="00FD55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D557C">
              <w:rPr>
                <w:rFonts w:ascii="Times New Roman" w:hAnsi="Times New Roman" w:cs="Times New Roman"/>
                <w:sz w:val="16"/>
                <w:szCs w:val="16"/>
              </w:rPr>
              <w:t>Barry Boehm Modeli</w:t>
            </w:r>
          </w:p>
        </w:tc>
        <w:tc>
          <w:tcPr>
            <w:tcW w:w="2139" w:type="dxa"/>
          </w:tcPr>
          <w:p w:rsidR="00FD557C" w:rsidRPr="00FD557C" w:rsidRDefault="00FD557C" w:rsidP="00FD55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m:oMathPara>
              <m:oMathParaPr>
                <m:jc m:val="left"/>
              </m:oMathParaPr>
              <m:oMath>
                <m:r>
                  <w:rPr>
                    <w:rFonts w:ascii="Cambria Math" w:hAnsi="Cambria Math" w:cs="Times New Roman"/>
                    <w:sz w:val="16"/>
                    <w:szCs w:val="16"/>
                  </w:rPr>
                  <m:t xml:space="preserve">3.2 × </m:t>
                </m:r>
                <m:sSup>
                  <m:sSupPr>
                    <m:ctrlPr>
                      <w:rPr>
                        <w:rFonts w:ascii="Cambria Math" w:hAnsi="Cambria Math" w:cs="Times New Roman"/>
                        <w:i/>
                        <w:sz w:val="16"/>
                        <w:szCs w:val="16"/>
                      </w:rPr>
                    </m:ctrlPr>
                  </m:sSupPr>
                  <m:e>
                    <m:r>
                      <w:rPr>
                        <w:rFonts w:ascii="Cambria Math" w:hAnsi="Cambria Math" w:cs="Times New Roman"/>
                        <w:sz w:val="16"/>
                        <w:szCs w:val="16"/>
                      </w:rPr>
                      <m:t>(KLOC)</m:t>
                    </m:r>
                  </m:e>
                  <m:sup>
                    <m:r>
                      <w:rPr>
                        <w:rFonts w:ascii="Cambria Math" w:hAnsi="Cambria Math" w:cs="Times New Roman"/>
                        <w:sz w:val="16"/>
                        <w:szCs w:val="16"/>
                      </w:rPr>
                      <m:t>1.05</m:t>
                    </m:r>
                  </m:sup>
                </m:sSup>
              </m:oMath>
            </m:oMathPara>
          </w:p>
        </w:tc>
      </w:tr>
      <w:tr w:rsidR="00FD557C" w:rsidRPr="00FD557C" w:rsidTr="009A27EC">
        <w:trPr>
          <w:cnfStyle w:val="000000010000" w:firstRow="0" w:lastRow="0" w:firstColumn="0" w:lastColumn="0" w:oddVBand="0" w:evenVBand="0" w:oddHBand="0" w:evenHBand="1"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643" w:type="dxa"/>
          </w:tcPr>
          <w:p w:rsidR="00FD557C" w:rsidRPr="00FD557C" w:rsidRDefault="00FD557C" w:rsidP="00FD557C">
            <w:pPr>
              <w:jc w:val="center"/>
              <w:rPr>
                <w:rFonts w:ascii="Times New Roman" w:hAnsi="Times New Roman" w:cs="Times New Roman"/>
                <w:sz w:val="16"/>
                <w:szCs w:val="16"/>
              </w:rPr>
            </w:pPr>
            <w:r w:rsidRPr="00FD557C">
              <w:rPr>
                <w:rFonts w:ascii="Times New Roman" w:hAnsi="Times New Roman" w:cs="Times New Roman"/>
                <w:sz w:val="16"/>
                <w:szCs w:val="16"/>
              </w:rPr>
              <w:t>6</w:t>
            </w:r>
          </w:p>
        </w:tc>
        <w:tc>
          <w:tcPr>
            <w:tcW w:w="1672" w:type="dxa"/>
          </w:tcPr>
          <w:p w:rsidR="00FD557C" w:rsidRPr="00FD557C" w:rsidRDefault="00FD557C" w:rsidP="00FD55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Pr>
                <w:rFonts w:ascii="Times New Roman" w:hAnsi="Times New Roman" w:cs="Times New Roman"/>
                <w:sz w:val="16"/>
                <w:szCs w:val="16"/>
              </w:rPr>
              <w:t xml:space="preserve">COCOMO Organic </w:t>
            </w:r>
            <w:r w:rsidRPr="00FD557C">
              <w:rPr>
                <w:rFonts w:ascii="Times New Roman" w:hAnsi="Times New Roman" w:cs="Times New Roman"/>
                <w:sz w:val="16"/>
                <w:szCs w:val="16"/>
              </w:rPr>
              <w:t>Modeli</w:t>
            </w:r>
          </w:p>
        </w:tc>
        <w:tc>
          <w:tcPr>
            <w:tcW w:w="2139" w:type="dxa"/>
          </w:tcPr>
          <w:p w:rsidR="00FD557C" w:rsidRPr="00FD557C" w:rsidRDefault="00FD557C" w:rsidP="00FD55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m:oMathPara>
              <m:oMathParaPr>
                <m:jc m:val="left"/>
              </m:oMathParaPr>
              <m:oMath>
                <m:r>
                  <w:rPr>
                    <w:rFonts w:ascii="Cambria Math" w:hAnsi="Cambria Math" w:cs="Times New Roman"/>
                    <w:sz w:val="16"/>
                    <w:szCs w:val="16"/>
                  </w:rPr>
                  <m:t xml:space="preserve">2.4 × </m:t>
                </m:r>
                <m:sSup>
                  <m:sSupPr>
                    <m:ctrlPr>
                      <w:rPr>
                        <w:rFonts w:ascii="Cambria Math" w:hAnsi="Cambria Math" w:cs="Times New Roman"/>
                        <w:i/>
                        <w:sz w:val="16"/>
                        <w:szCs w:val="16"/>
                      </w:rPr>
                    </m:ctrlPr>
                  </m:sSupPr>
                  <m:e>
                    <m:r>
                      <w:rPr>
                        <w:rFonts w:ascii="Cambria Math" w:hAnsi="Cambria Math" w:cs="Times New Roman"/>
                        <w:sz w:val="16"/>
                        <w:szCs w:val="16"/>
                      </w:rPr>
                      <m:t>(KLOC)</m:t>
                    </m:r>
                  </m:e>
                  <m:sup>
                    <m:r>
                      <w:rPr>
                        <w:rFonts w:ascii="Cambria Math" w:hAnsi="Cambria Math" w:cs="Times New Roman"/>
                        <w:sz w:val="16"/>
                        <w:szCs w:val="16"/>
                      </w:rPr>
                      <m:t>1.05</m:t>
                    </m:r>
                  </m:sup>
                </m:sSup>
              </m:oMath>
            </m:oMathPara>
          </w:p>
        </w:tc>
      </w:tr>
      <w:tr w:rsidR="00FD557C" w:rsidRPr="00FD557C" w:rsidTr="009A27EC">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643" w:type="dxa"/>
          </w:tcPr>
          <w:p w:rsidR="00FD557C" w:rsidRPr="00FD557C" w:rsidRDefault="00FD557C" w:rsidP="00FD557C">
            <w:pPr>
              <w:jc w:val="center"/>
              <w:rPr>
                <w:rFonts w:ascii="Times New Roman" w:hAnsi="Times New Roman" w:cs="Times New Roman"/>
                <w:sz w:val="16"/>
                <w:szCs w:val="16"/>
              </w:rPr>
            </w:pPr>
            <w:r w:rsidRPr="00FD557C">
              <w:rPr>
                <w:rFonts w:ascii="Times New Roman" w:hAnsi="Times New Roman" w:cs="Times New Roman"/>
                <w:sz w:val="16"/>
                <w:szCs w:val="16"/>
              </w:rPr>
              <w:t>7</w:t>
            </w:r>
          </w:p>
        </w:tc>
        <w:tc>
          <w:tcPr>
            <w:tcW w:w="1672" w:type="dxa"/>
          </w:tcPr>
          <w:p w:rsidR="00FD557C" w:rsidRPr="00FD557C" w:rsidRDefault="00FD557C" w:rsidP="00FD557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FD557C">
              <w:rPr>
                <w:rFonts w:ascii="Times New Roman" w:hAnsi="Times New Roman" w:cs="Times New Roman"/>
                <w:sz w:val="16"/>
                <w:szCs w:val="16"/>
              </w:rPr>
              <w:t>COCOMO Semidetac Modeli</w:t>
            </w:r>
          </w:p>
        </w:tc>
        <w:tc>
          <w:tcPr>
            <w:tcW w:w="2139" w:type="dxa"/>
          </w:tcPr>
          <w:p w:rsidR="00FD557C" w:rsidRPr="00FD557C" w:rsidRDefault="00FD557C" w:rsidP="00FD557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m:oMathPara>
              <m:oMathParaPr>
                <m:jc m:val="left"/>
              </m:oMathParaPr>
              <m:oMath>
                <m:r>
                  <w:rPr>
                    <w:rFonts w:ascii="Cambria Math" w:hAnsi="Cambria Math" w:cs="Times New Roman"/>
                    <w:sz w:val="16"/>
                    <w:szCs w:val="16"/>
                  </w:rPr>
                  <m:t xml:space="preserve">3.0 × </m:t>
                </m:r>
                <m:sSup>
                  <m:sSupPr>
                    <m:ctrlPr>
                      <w:rPr>
                        <w:rFonts w:ascii="Cambria Math" w:hAnsi="Cambria Math" w:cs="Times New Roman"/>
                        <w:i/>
                        <w:sz w:val="16"/>
                        <w:szCs w:val="16"/>
                      </w:rPr>
                    </m:ctrlPr>
                  </m:sSupPr>
                  <m:e>
                    <m:r>
                      <w:rPr>
                        <w:rFonts w:ascii="Cambria Math" w:hAnsi="Cambria Math" w:cs="Times New Roman"/>
                        <w:sz w:val="16"/>
                        <w:szCs w:val="16"/>
                      </w:rPr>
                      <m:t>(KLOC)</m:t>
                    </m:r>
                  </m:e>
                  <m:sup>
                    <m:r>
                      <w:rPr>
                        <w:rFonts w:ascii="Cambria Math" w:hAnsi="Cambria Math" w:cs="Times New Roman"/>
                        <w:sz w:val="16"/>
                        <w:szCs w:val="16"/>
                      </w:rPr>
                      <m:t>1.12</m:t>
                    </m:r>
                  </m:sup>
                </m:sSup>
              </m:oMath>
            </m:oMathPara>
          </w:p>
        </w:tc>
      </w:tr>
      <w:tr w:rsidR="00FD557C" w:rsidRPr="00FD557C" w:rsidTr="009A27EC">
        <w:trPr>
          <w:cnfStyle w:val="000000010000" w:firstRow="0" w:lastRow="0" w:firstColumn="0" w:lastColumn="0" w:oddVBand="0" w:evenVBand="0" w:oddHBand="0" w:evenHBand="1"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643" w:type="dxa"/>
          </w:tcPr>
          <w:p w:rsidR="00FD557C" w:rsidRPr="00FD557C" w:rsidRDefault="00FD557C" w:rsidP="00FD557C">
            <w:pPr>
              <w:jc w:val="center"/>
              <w:rPr>
                <w:rFonts w:ascii="Times New Roman" w:hAnsi="Times New Roman" w:cs="Times New Roman"/>
                <w:sz w:val="16"/>
                <w:szCs w:val="16"/>
              </w:rPr>
            </w:pPr>
            <w:r w:rsidRPr="00FD557C">
              <w:rPr>
                <w:rFonts w:ascii="Times New Roman" w:hAnsi="Times New Roman" w:cs="Times New Roman"/>
                <w:sz w:val="16"/>
                <w:szCs w:val="16"/>
              </w:rPr>
              <w:t>8</w:t>
            </w:r>
          </w:p>
        </w:tc>
        <w:tc>
          <w:tcPr>
            <w:tcW w:w="1672" w:type="dxa"/>
          </w:tcPr>
          <w:p w:rsidR="00FD557C" w:rsidRPr="00FD557C" w:rsidRDefault="00FD557C" w:rsidP="00FD557C">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w:r w:rsidRPr="00FD557C">
              <w:rPr>
                <w:rFonts w:ascii="Times New Roman" w:hAnsi="Times New Roman" w:cs="Times New Roman"/>
                <w:sz w:val="16"/>
                <w:szCs w:val="16"/>
              </w:rPr>
              <w:t>COCOMO Embedded Modeli</w:t>
            </w:r>
          </w:p>
        </w:tc>
        <w:tc>
          <w:tcPr>
            <w:tcW w:w="2139" w:type="dxa"/>
          </w:tcPr>
          <w:p w:rsidR="00FD557C" w:rsidRPr="00FD557C" w:rsidRDefault="00FD557C" w:rsidP="00FD557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16"/>
                <w:szCs w:val="16"/>
              </w:rPr>
            </w:pPr>
            <m:oMathPara>
              <m:oMathParaPr>
                <m:jc m:val="left"/>
              </m:oMathParaPr>
              <m:oMath>
                <m:r>
                  <w:rPr>
                    <w:rFonts w:ascii="Cambria Math" w:hAnsi="Cambria Math" w:cs="Times New Roman"/>
                    <w:sz w:val="16"/>
                    <w:szCs w:val="16"/>
                  </w:rPr>
                  <m:t xml:space="preserve">3.6 × </m:t>
                </m:r>
                <m:sSup>
                  <m:sSupPr>
                    <m:ctrlPr>
                      <w:rPr>
                        <w:rFonts w:ascii="Cambria Math" w:hAnsi="Cambria Math" w:cs="Times New Roman"/>
                        <w:i/>
                        <w:sz w:val="16"/>
                        <w:szCs w:val="16"/>
                      </w:rPr>
                    </m:ctrlPr>
                  </m:sSupPr>
                  <m:e>
                    <m:r>
                      <w:rPr>
                        <w:rFonts w:ascii="Cambria Math" w:hAnsi="Cambria Math" w:cs="Times New Roman"/>
                        <w:sz w:val="16"/>
                        <w:szCs w:val="16"/>
                      </w:rPr>
                      <m:t>(KLOC)</m:t>
                    </m:r>
                  </m:e>
                  <m:sup>
                    <m:r>
                      <w:rPr>
                        <w:rFonts w:ascii="Cambria Math" w:hAnsi="Cambria Math" w:cs="Times New Roman"/>
                        <w:sz w:val="16"/>
                        <w:szCs w:val="16"/>
                      </w:rPr>
                      <m:t>1.2</m:t>
                    </m:r>
                  </m:sup>
                </m:sSup>
              </m:oMath>
            </m:oMathPara>
          </w:p>
        </w:tc>
      </w:tr>
    </w:tbl>
    <w:p w:rsidR="00320A78" w:rsidRDefault="00320A78" w:rsidP="00FD557C">
      <w:pPr>
        <w:jc w:val="both"/>
        <w:rPr>
          <w:rFonts w:ascii="Times New Roman" w:hAnsi="Times New Roman" w:cs="Times New Roman"/>
          <w:sz w:val="20"/>
          <w:szCs w:val="20"/>
        </w:rPr>
      </w:pPr>
    </w:p>
    <w:p w:rsidR="002D764F" w:rsidRDefault="002D764F" w:rsidP="00FD557C">
      <w:pPr>
        <w:jc w:val="both"/>
        <w:rPr>
          <w:rFonts w:ascii="Times New Roman" w:hAnsi="Times New Roman" w:cs="Times New Roman"/>
          <w:sz w:val="20"/>
          <w:szCs w:val="20"/>
        </w:rPr>
      </w:pPr>
      <w:r w:rsidRPr="002D764F">
        <w:rPr>
          <w:rFonts w:ascii="Times New Roman" w:hAnsi="Times New Roman" w:cs="Times New Roman"/>
          <w:sz w:val="20"/>
          <w:szCs w:val="20"/>
        </w:rPr>
        <w:t>C.E. Waltson ve C.P. Felix  [5]  tarafından 1977 yılında IBM’de geliştirilen Waltson-Felix Model,  efor ile  kaynak kod satır sayısı arasında ilişki sağlar. Bailey ve Basili  [6], verilen geliştirme ortamına en iyi uyum sağlayan efor tahmin denklemlerin geliştirilmesine izin veren bir meta-model olarak 1981 yılında tanımlanmıştır. Oluşan tahmin modeli, projelerin arasındaki farklar ve onların çevresel faktörleri gibi veriler toplanmasına dayalı COCOMO ile benzerdir. M.H. Halstead [8],  programlama yapısında derinlemesine analize gerek olmadan hata oranını öngören modeli 1977  yılında önermiştir. Bu model yazılımın kod uzunluğu ve hacim metrikleri önermek için kullanılır.  1977 yılında yayımlanan Doty Modeli [9]    kod satır sayısı için eforları tahmin etmede kullanılır. Bu model kullanıcı katılımlı, hafıza sınırlamalı ve müşteri odaklı değişiklik yeteneğine sahiplik gibi yazılım geliştirme ortamlarını çeşitli yönleriyle oluşturur.</w:t>
      </w:r>
    </w:p>
    <w:p w:rsidR="002D764F" w:rsidRPr="00FD557C" w:rsidRDefault="002D764F" w:rsidP="00FD557C">
      <w:pPr>
        <w:jc w:val="both"/>
        <w:rPr>
          <w:rFonts w:ascii="Times New Roman" w:hAnsi="Times New Roman" w:cs="Times New Roman"/>
          <w:sz w:val="20"/>
          <w:szCs w:val="20"/>
        </w:rPr>
      </w:pPr>
      <w:r w:rsidRPr="002D764F">
        <w:rPr>
          <w:rFonts w:ascii="Times New Roman" w:hAnsi="Times New Roman" w:cs="Times New Roman"/>
          <w:sz w:val="20"/>
          <w:szCs w:val="20"/>
        </w:rPr>
        <w:lastRenderedPageBreak/>
        <w:t xml:space="preserve">Bu modeller, çeşitli kuruluşlarda tamamlanan çok sayıda yazılım </w:t>
      </w:r>
      <w:r w:rsidR="008A19B5" w:rsidRPr="002D764F">
        <w:rPr>
          <w:rFonts w:ascii="Times New Roman" w:hAnsi="Times New Roman" w:cs="Times New Roman"/>
          <w:sz w:val="20"/>
          <w:szCs w:val="20"/>
        </w:rPr>
        <w:t>projesinden türetilmiştir</w:t>
      </w:r>
      <w:r w:rsidRPr="002D764F">
        <w:rPr>
          <w:rFonts w:ascii="Times New Roman" w:hAnsi="Times New Roman" w:cs="Times New Roman"/>
          <w:sz w:val="20"/>
          <w:szCs w:val="20"/>
        </w:rPr>
        <w:t xml:space="preserve">. Söz konusu modellerin yazılım projelerinin </w:t>
      </w:r>
      <w:r w:rsidR="008A19B5" w:rsidRPr="002D764F">
        <w:rPr>
          <w:rFonts w:ascii="Times New Roman" w:hAnsi="Times New Roman" w:cs="Times New Roman"/>
          <w:sz w:val="20"/>
          <w:szCs w:val="20"/>
        </w:rPr>
        <w:t>tipine göre farklı</w:t>
      </w:r>
      <w:r w:rsidRPr="002D764F">
        <w:rPr>
          <w:rFonts w:ascii="Times New Roman" w:hAnsi="Times New Roman" w:cs="Times New Roman"/>
          <w:sz w:val="20"/>
          <w:szCs w:val="20"/>
        </w:rPr>
        <w:t xml:space="preserve"> </w:t>
      </w:r>
      <w:r w:rsidR="008A19B5" w:rsidRPr="002D764F">
        <w:rPr>
          <w:rFonts w:ascii="Times New Roman" w:hAnsi="Times New Roman" w:cs="Times New Roman"/>
          <w:sz w:val="20"/>
          <w:szCs w:val="20"/>
        </w:rPr>
        <w:t>sonuçlar vermesi</w:t>
      </w:r>
      <w:r w:rsidRPr="002D764F">
        <w:rPr>
          <w:rFonts w:ascii="Times New Roman" w:hAnsi="Times New Roman" w:cs="Times New Roman"/>
          <w:sz w:val="20"/>
          <w:szCs w:val="20"/>
        </w:rPr>
        <w:t xml:space="preserve"> beklenmektedir [10].  Bu modellerin 0-50 Bin Kod Satır Sayısı (Kilo Lines of Code-KLOC) arasındaki efor değerleri Şekil.1’de gösterilmektedir.</w:t>
      </w:r>
    </w:p>
    <w:p w:rsidR="00B75355" w:rsidRPr="00B75355" w:rsidRDefault="002E0B82" w:rsidP="002E0B82">
      <w:pPr>
        <w:ind w:left="-142" w:firstLine="142"/>
        <w:jc w:val="both"/>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4DFF17AB">
            <wp:extent cx="2754694" cy="1868069"/>
            <wp:effectExtent l="0" t="0" r="762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2835" cy="1866808"/>
                    </a:xfrm>
                    <a:prstGeom prst="rect">
                      <a:avLst/>
                    </a:prstGeom>
                    <a:noFill/>
                  </pic:spPr>
                </pic:pic>
              </a:graphicData>
            </a:graphic>
          </wp:inline>
        </w:drawing>
      </w:r>
    </w:p>
    <w:p w:rsidR="005B6A2E" w:rsidRPr="00320A78" w:rsidRDefault="00A56C93" w:rsidP="00320A78">
      <w:pPr>
        <w:spacing w:line="240" w:lineRule="auto"/>
        <w:jc w:val="center"/>
        <w:rPr>
          <w:rFonts w:ascii="Times New Roman" w:hAnsi="Times New Roman" w:cs="Times New Roman"/>
          <w:sz w:val="18"/>
          <w:szCs w:val="18"/>
        </w:rPr>
      </w:pPr>
      <w:r w:rsidRPr="00320A78">
        <w:rPr>
          <w:rFonts w:ascii="Times New Roman" w:hAnsi="Times New Roman" w:cs="Times New Roman"/>
          <w:sz w:val="18"/>
          <w:szCs w:val="18"/>
        </w:rPr>
        <w:t>Şekil 1 :</w:t>
      </w:r>
      <w:r w:rsidR="004373D7" w:rsidRPr="00320A78">
        <w:rPr>
          <w:rFonts w:ascii="Times New Roman" w:hAnsi="Times New Roman" w:cs="Times New Roman"/>
          <w:sz w:val="18"/>
          <w:szCs w:val="18"/>
        </w:rPr>
        <w:t xml:space="preserve"> </w:t>
      </w:r>
      <w:r w:rsidRPr="00320A78">
        <w:rPr>
          <w:rFonts w:ascii="Times New Roman" w:hAnsi="Times New Roman" w:cs="Times New Roman"/>
          <w:sz w:val="18"/>
          <w:szCs w:val="18"/>
        </w:rPr>
        <w:t>0-50 KLOC Satır S</w:t>
      </w:r>
      <w:r w:rsidR="008A19B5" w:rsidRPr="00320A78">
        <w:rPr>
          <w:rFonts w:ascii="Times New Roman" w:hAnsi="Times New Roman" w:cs="Times New Roman"/>
          <w:sz w:val="18"/>
          <w:szCs w:val="18"/>
        </w:rPr>
        <w:t>ayısının Modellere Göre Adam-Ay Çıktıları</w:t>
      </w:r>
    </w:p>
    <w:p w:rsidR="00305F77" w:rsidRDefault="00305F77" w:rsidP="00114204">
      <w:pPr>
        <w:pStyle w:val="ListParagraph"/>
        <w:ind w:left="0"/>
        <w:jc w:val="both"/>
        <w:rPr>
          <w:rFonts w:ascii="Times New Roman" w:hAnsi="Times New Roman" w:cs="Times New Roman"/>
          <w:sz w:val="20"/>
          <w:szCs w:val="20"/>
        </w:rPr>
      </w:pPr>
      <w:r>
        <w:rPr>
          <w:rFonts w:ascii="Times New Roman" w:hAnsi="Times New Roman" w:cs="Times New Roman"/>
          <w:sz w:val="20"/>
          <w:szCs w:val="20"/>
        </w:rPr>
        <w:t>Parametrik modelde KLOC girdi, x adam-ay ise çıktı olarak modellenm</w:t>
      </w:r>
      <w:r w:rsidR="002E0B82">
        <w:rPr>
          <w:rFonts w:ascii="Times New Roman" w:hAnsi="Times New Roman" w:cs="Times New Roman"/>
          <w:sz w:val="20"/>
          <w:szCs w:val="20"/>
        </w:rPr>
        <w:t xml:space="preserve">işitr. </w:t>
      </w:r>
      <w:r w:rsidR="00114204">
        <w:rPr>
          <w:rFonts w:ascii="Times New Roman" w:hAnsi="Times New Roman" w:cs="Times New Roman"/>
          <w:sz w:val="20"/>
          <w:szCs w:val="20"/>
        </w:rPr>
        <w:tab/>
      </w:r>
    </w:p>
    <w:p w:rsidR="00305F77" w:rsidRDefault="00305F77" w:rsidP="00114204">
      <w:pPr>
        <w:pStyle w:val="ListParagraph"/>
        <w:ind w:left="0"/>
        <w:jc w:val="both"/>
        <w:rPr>
          <w:rFonts w:ascii="Times New Roman" w:hAnsi="Times New Roman" w:cs="Times New Roman"/>
          <w:sz w:val="20"/>
          <w:szCs w:val="20"/>
        </w:rPr>
      </w:pPr>
    </w:p>
    <w:p w:rsidR="00114204" w:rsidRDefault="00114204" w:rsidP="00114204">
      <w:pPr>
        <w:pStyle w:val="ListParagraph"/>
        <w:ind w:left="0"/>
        <w:jc w:val="both"/>
        <w:rPr>
          <w:rFonts w:ascii="Times New Roman" w:hAnsi="Times New Roman" w:cs="Times New Roman"/>
          <w:sz w:val="20"/>
          <w:szCs w:val="20"/>
        </w:rPr>
      </w:pPr>
      <w:r w:rsidRPr="00114204">
        <w:rPr>
          <w:rFonts w:ascii="Times New Roman" w:hAnsi="Times New Roman" w:cs="Times New Roman"/>
          <w:sz w:val="20"/>
          <w:szCs w:val="20"/>
        </w:rPr>
        <w:t>Hesaplama yöntemine ve analize</w:t>
      </w:r>
      <w:r w:rsidR="008A19B5">
        <w:rPr>
          <w:rFonts w:ascii="Times New Roman" w:hAnsi="Times New Roman" w:cs="Times New Roman"/>
          <w:sz w:val="20"/>
          <w:szCs w:val="20"/>
        </w:rPr>
        <w:t>,</w:t>
      </w:r>
      <w:r w:rsidRPr="00114204">
        <w:rPr>
          <w:rFonts w:ascii="Times New Roman" w:hAnsi="Times New Roman" w:cs="Times New Roman"/>
          <w:sz w:val="20"/>
          <w:szCs w:val="20"/>
        </w:rPr>
        <w:t xml:space="preserve"> uzman tahmini de eklenerek parametrik model sonucu oluşan tahminlemeler ile kıyaslanması sağlanmı</w:t>
      </w:r>
      <w:r w:rsidR="002E0B82">
        <w:rPr>
          <w:rFonts w:ascii="Times New Roman" w:hAnsi="Times New Roman" w:cs="Times New Roman"/>
          <w:sz w:val="20"/>
          <w:szCs w:val="20"/>
        </w:rPr>
        <w:t xml:space="preserve">ş ve modele bağlı </w:t>
      </w:r>
      <w:r w:rsidR="000E6304">
        <w:rPr>
          <w:rFonts w:ascii="Times New Roman" w:hAnsi="Times New Roman" w:cs="Times New Roman"/>
          <w:sz w:val="20"/>
          <w:szCs w:val="20"/>
        </w:rPr>
        <w:t>tahminleme</w:t>
      </w:r>
      <w:r w:rsidR="002E0B82">
        <w:rPr>
          <w:rFonts w:ascii="Times New Roman" w:hAnsi="Times New Roman" w:cs="Times New Roman"/>
          <w:sz w:val="20"/>
          <w:szCs w:val="20"/>
        </w:rPr>
        <w:t>,</w:t>
      </w:r>
      <w:r w:rsidR="000E6304">
        <w:rPr>
          <w:rFonts w:ascii="Times New Roman" w:hAnsi="Times New Roman" w:cs="Times New Roman"/>
          <w:sz w:val="20"/>
          <w:szCs w:val="20"/>
        </w:rPr>
        <w:t xml:space="preserve"> </w:t>
      </w:r>
      <w:r w:rsidR="002E0B82">
        <w:rPr>
          <w:rFonts w:ascii="Times New Roman" w:hAnsi="Times New Roman" w:cs="Times New Roman"/>
          <w:sz w:val="20"/>
          <w:szCs w:val="20"/>
        </w:rPr>
        <w:t xml:space="preserve">önerilen model ve </w:t>
      </w:r>
      <w:r w:rsidRPr="00114204">
        <w:rPr>
          <w:rFonts w:ascii="Times New Roman" w:hAnsi="Times New Roman" w:cs="Times New Roman"/>
          <w:sz w:val="20"/>
          <w:szCs w:val="20"/>
        </w:rPr>
        <w:t xml:space="preserve"> uzman tahmini arasında  hata analizleri ortaya konulmuştur.</w:t>
      </w:r>
    </w:p>
    <w:p w:rsidR="00777FC6" w:rsidRPr="00114204" w:rsidRDefault="00777FC6" w:rsidP="00114204">
      <w:pPr>
        <w:pStyle w:val="ListParagraph"/>
        <w:ind w:left="0"/>
        <w:jc w:val="both"/>
        <w:rPr>
          <w:rFonts w:ascii="Times New Roman" w:hAnsi="Times New Roman" w:cs="Times New Roman"/>
          <w:sz w:val="20"/>
          <w:szCs w:val="20"/>
        </w:rPr>
      </w:pPr>
    </w:p>
    <w:p w:rsidR="00A56C93" w:rsidRDefault="004775F4" w:rsidP="00320A78">
      <w:pPr>
        <w:pStyle w:val="ListParagraph"/>
        <w:numPr>
          <w:ilvl w:val="0"/>
          <w:numId w:val="1"/>
        </w:numPr>
        <w:jc w:val="both"/>
        <w:rPr>
          <w:rFonts w:ascii="Times New Roman" w:hAnsi="Times New Roman" w:cs="Times New Roman"/>
          <w:b/>
          <w:sz w:val="20"/>
          <w:szCs w:val="20"/>
        </w:rPr>
      </w:pPr>
      <w:r>
        <w:rPr>
          <w:rFonts w:ascii="Times New Roman" w:hAnsi="Times New Roman" w:cs="Times New Roman"/>
          <w:b/>
          <w:sz w:val="20"/>
          <w:szCs w:val="20"/>
        </w:rPr>
        <w:t xml:space="preserve">Finansal Kurumlarda </w:t>
      </w:r>
      <w:r w:rsidR="00A56C93" w:rsidRPr="005B6A2E">
        <w:rPr>
          <w:rFonts w:ascii="Times New Roman" w:hAnsi="Times New Roman" w:cs="Times New Roman"/>
          <w:b/>
          <w:sz w:val="20"/>
          <w:szCs w:val="20"/>
        </w:rPr>
        <w:t xml:space="preserve">Yazılım </w:t>
      </w:r>
      <w:r>
        <w:rPr>
          <w:rFonts w:ascii="Times New Roman" w:hAnsi="Times New Roman" w:cs="Times New Roman"/>
          <w:b/>
          <w:sz w:val="20"/>
          <w:szCs w:val="20"/>
        </w:rPr>
        <w:t>Efor Tahmini</w:t>
      </w:r>
    </w:p>
    <w:p w:rsidR="00114204" w:rsidRPr="005B6A2E" w:rsidRDefault="00114204" w:rsidP="00114204">
      <w:pPr>
        <w:pStyle w:val="ListParagraph"/>
        <w:ind w:left="426"/>
        <w:jc w:val="center"/>
        <w:rPr>
          <w:rFonts w:ascii="Times New Roman" w:hAnsi="Times New Roman" w:cs="Times New Roman"/>
          <w:b/>
          <w:sz w:val="20"/>
          <w:szCs w:val="20"/>
        </w:rPr>
      </w:pPr>
    </w:p>
    <w:p w:rsidR="00A56C93" w:rsidRDefault="00F6572B" w:rsidP="00A56C93">
      <w:pPr>
        <w:pStyle w:val="ListParagraph"/>
        <w:ind w:left="0"/>
        <w:jc w:val="both"/>
        <w:rPr>
          <w:rFonts w:ascii="Times New Roman" w:hAnsi="Times New Roman" w:cs="Times New Roman"/>
          <w:sz w:val="20"/>
          <w:szCs w:val="20"/>
        </w:rPr>
      </w:pPr>
      <w:r>
        <w:rPr>
          <w:rFonts w:ascii="Times New Roman" w:hAnsi="Times New Roman" w:cs="Times New Roman"/>
          <w:sz w:val="20"/>
          <w:szCs w:val="20"/>
        </w:rPr>
        <w:t>Bu bölümde, yaklaşık 300 şubeli bir katılım bankasında planlanıp, yürütülmüş ve tamamlanmış 20 farklı yazılım projesinin hedeflenen ve gerçekleşen adam-gün tahminleri ile teslim sonrasında oluşan satır sayıları bir veri kümesi olarak kabul edilmiş ve üzerinden ilgili analizler gerçekleştirilmiştir. Burada asıl amaç finansal kurumlarda yazılım efor tahminini en iyi tespit edecek yöntemin tespit edilmesi ve geliştirilmesidir. Veri kümesi üzerinde iki değişken mevcut olup bu değişkenler</w:t>
      </w:r>
      <w:r w:rsidR="00A56C93" w:rsidRPr="00A56C93">
        <w:rPr>
          <w:rFonts w:ascii="Times New Roman" w:hAnsi="Times New Roman" w:cs="Times New Roman"/>
          <w:sz w:val="20"/>
          <w:szCs w:val="20"/>
        </w:rPr>
        <w:t xml:space="preserve"> Kod Satır  Sayısı (LOC), Bin Kod Satır  Sayısı  (KLOC) olarak tanımlanmışt</w:t>
      </w:r>
      <w:r w:rsidR="00A56C93">
        <w:rPr>
          <w:rFonts w:ascii="Times New Roman" w:hAnsi="Times New Roman" w:cs="Times New Roman"/>
          <w:sz w:val="20"/>
          <w:szCs w:val="20"/>
        </w:rPr>
        <w:t>ır. Eforun birimi ise adam-gündür</w:t>
      </w:r>
      <w:r w:rsidR="00A56C93" w:rsidRPr="00A56C93">
        <w:rPr>
          <w:rFonts w:ascii="Times New Roman" w:hAnsi="Times New Roman" w:cs="Times New Roman"/>
          <w:sz w:val="20"/>
          <w:szCs w:val="20"/>
        </w:rPr>
        <w:t>.</w:t>
      </w:r>
    </w:p>
    <w:p w:rsidR="00B34646" w:rsidRDefault="00B34646" w:rsidP="00292C71">
      <w:pPr>
        <w:pStyle w:val="ListParagraph"/>
        <w:ind w:left="0"/>
        <w:rPr>
          <w:rFonts w:ascii="Times New Roman" w:hAnsi="Times New Roman" w:cs="Times New Roman"/>
          <w:sz w:val="20"/>
          <w:szCs w:val="20"/>
        </w:rPr>
      </w:pPr>
    </w:p>
    <w:p w:rsidR="002E0B82" w:rsidRDefault="002E0B82" w:rsidP="00320A78">
      <w:pPr>
        <w:pStyle w:val="ListParagraph"/>
        <w:ind w:left="0"/>
        <w:jc w:val="center"/>
        <w:rPr>
          <w:rFonts w:ascii="Times New Roman" w:hAnsi="Times New Roman" w:cs="Times New Roman"/>
          <w:sz w:val="20"/>
          <w:szCs w:val="20"/>
        </w:rPr>
      </w:pPr>
      <w:r>
        <w:rPr>
          <w:rFonts w:ascii="Times New Roman" w:hAnsi="Times New Roman" w:cs="Times New Roman"/>
          <w:noProof/>
          <w:sz w:val="20"/>
          <w:szCs w:val="20"/>
          <w:lang w:eastAsia="tr-TR"/>
        </w:rPr>
        <w:lastRenderedPageBreak/>
        <w:drawing>
          <wp:inline distT="0" distB="0" distL="0" distR="0" wp14:anchorId="6AA8E500">
            <wp:extent cx="2642223" cy="1588262"/>
            <wp:effectExtent l="0" t="0" r="635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9085" cy="1592387"/>
                    </a:xfrm>
                    <a:prstGeom prst="rect">
                      <a:avLst/>
                    </a:prstGeom>
                    <a:noFill/>
                  </pic:spPr>
                </pic:pic>
              </a:graphicData>
            </a:graphic>
          </wp:inline>
        </w:drawing>
      </w:r>
    </w:p>
    <w:p w:rsidR="002E0B82" w:rsidRPr="00320A78" w:rsidRDefault="002E0B82" w:rsidP="002E0B82">
      <w:pPr>
        <w:pStyle w:val="ListParagraph"/>
        <w:ind w:left="0"/>
        <w:jc w:val="center"/>
        <w:rPr>
          <w:rFonts w:ascii="Times New Roman" w:hAnsi="Times New Roman" w:cs="Times New Roman"/>
          <w:sz w:val="18"/>
          <w:szCs w:val="18"/>
        </w:rPr>
      </w:pPr>
      <w:r w:rsidRPr="00320A78">
        <w:rPr>
          <w:rFonts w:ascii="Times New Roman" w:hAnsi="Times New Roman" w:cs="Times New Roman"/>
          <w:sz w:val="18"/>
          <w:szCs w:val="18"/>
        </w:rPr>
        <w:t>Şekil 2 : Gerçekleşen KLOC / Adam-Gün Grafiği</w:t>
      </w:r>
    </w:p>
    <w:p w:rsidR="008A19B5" w:rsidRDefault="008A19B5" w:rsidP="00292C71">
      <w:pPr>
        <w:pStyle w:val="ListParagraph"/>
        <w:ind w:left="0"/>
        <w:rPr>
          <w:rFonts w:ascii="Times New Roman" w:hAnsi="Times New Roman" w:cs="Times New Roman"/>
          <w:sz w:val="20"/>
          <w:szCs w:val="20"/>
        </w:rPr>
      </w:pPr>
    </w:p>
    <w:p w:rsidR="005B6A2E" w:rsidRPr="00320A78" w:rsidRDefault="005B6A2E" w:rsidP="00320A78">
      <w:pPr>
        <w:pStyle w:val="ListParagraph"/>
        <w:ind w:left="0"/>
        <w:jc w:val="center"/>
        <w:rPr>
          <w:rFonts w:ascii="Times New Roman" w:hAnsi="Times New Roman" w:cs="Times New Roman"/>
          <w:sz w:val="18"/>
          <w:szCs w:val="18"/>
        </w:rPr>
      </w:pPr>
      <w:r w:rsidRPr="00320A78">
        <w:rPr>
          <w:rFonts w:ascii="Times New Roman" w:hAnsi="Times New Roman" w:cs="Times New Roman"/>
          <w:sz w:val="18"/>
          <w:szCs w:val="18"/>
        </w:rPr>
        <w:t xml:space="preserve">Tablo 2 : </w:t>
      </w:r>
      <w:r w:rsidR="00B34646" w:rsidRPr="00320A78">
        <w:rPr>
          <w:rFonts w:ascii="Times New Roman" w:hAnsi="Times New Roman" w:cs="Times New Roman"/>
          <w:sz w:val="18"/>
          <w:szCs w:val="18"/>
        </w:rPr>
        <w:t xml:space="preserve">Finansal Kurumda gerçekleştirilen </w:t>
      </w:r>
      <w:r w:rsidRPr="00320A78">
        <w:rPr>
          <w:rFonts w:ascii="Times New Roman" w:hAnsi="Times New Roman" w:cs="Times New Roman"/>
          <w:sz w:val="18"/>
          <w:szCs w:val="18"/>
        </w:rPr>
        <w:t xml:space="preserve">20 </w:t>
      </w:r>
      <w:r w:rsidR="002E0B82" w:rsidRPr="00320A78">
        <w:rPr>
          <w:rFonts w:ascii="Times New Roman" w:hAnsi="Times New Roman" w:cs="Times New Roman"/>
          <w:sz w:val="18"/>
          <w:szCs w:val="18"/>
        </w:rPr>
        <w:t xml:space="preserve">Farklı </w:t>
      </w:r>
      <w:r w:rsidRPr="00320A78">
        <w:rPr>
          <w:rFonts w:ascii="Times New Roman" w:hAnsi="Times New Roman" w:cs="Times New Roman"/>
          <w:sz w:val="18"/>
          <w:szCs w:val="18"/>
        </w:rPr>
        <w:t xml:space="preserve">Projenin Veri </w:t>
      </w:r>
      <w:r w:rsidR="00F6572B" w:rsidRPr="00320A78">
        <w:rPr>
          <w:rFonts w:ascii="Times New Roman" w:hAnsi="Times New Roman" w:cs="Times New Roman"/>
          <w:sz w:val="18"/>
          <w:szCs w:val="18"/>
        </w:rPr>
        <w:t>Kümesi</w:t>
      </w:r>
    </w:p>
    <w:p w:rsidR="00B34646" w:rsidRDefault="004373D7" w:rsidP="00320A78">
      <w:pPr>
        <w:pStyle w:val="ListParagraph"/>
        <w:ind w:left="0"/>
        <w:jc w:val="center"/>
        <w:rPr>
          <w:rFonts w:ascii="Times New Roman" w:hAnsi="Times New Roman" w:cs="Times New Roman"/>
          <w:sz w:val="20"/>
          <w:szCs w:val="20"/>
        </w:rPr>
      </w:pPr>
      <w:r w:rsidRPr="004373D7">
        <w:rPr>
          <w:noProof/>
          <w:lang w:eastAsia="tr-TR"/>
        </w:rPr>
        <w:drawing>
          <wp:inline distT="0" distB="0" distL="0" distR="0" wp14:anchorId="776A75B8" wp14:editId="4A32F879">
            <wp:extent cx="1948070" cy="3002042"/>
            <wp:effectExtent l="0" t="0" r="0" b="825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9168" cy="3003733"/>
                    </a:xfrm>
                    <a:prstGeom prst="rect">
                      <a:avLst/>
                    </a:prstGeom>
                    <a:noFill/>
                    <a:ln>
                      <a:noFill/>
                    </a:ln>
                  </pic:spPr>
                </pic:pic>
              </a:graphicData>
            </a:graphic>
          </wp:inline>
        </w:drawing>
      </w:r>
    </w:p>
    <w:p w:rsidR="00B34646" w:rsidRDefault="00B34646" w:rsidP="00292C71">
      <w:pPr>
        <w:pStyle w:val="ListParagraph"/>
        <w:ind w:left="0"/>
        <w:rPr>
          <w:rFonts w:ascii="Times New Roman" w:hAnsi="Times New Roman" w:cs="Times New Roman"/>
          <w:sz w:val="20"/>
          <w:szCs w:val="20"/>
        </w:rPr>
      </w:pPr>
    </w:p>
    <w:p w:rsidR="005B6A2E" w:rsidRDefault="005B6A2E" w:rsidP="005B6A2E">
      <w:pPr>
        <w:pStyle w:val="ListParagraph"/>
        <w:ind w:left="0"/>
        <w:jc w:val="both"/>
        <w:rPr>
          <w:rFonts w:ascii="Times New Roman" w:hAnsi="Times New Roman" w:cs="Times New Roman"/>
          <w:sz w:val="20"/>
          <w:szCs w:val="20"/>
        </w:rPr>
      </w:pPr>
      <w:r w:rsidRPr="005B6A2E">
        <w:rPr>
          <w:rFonts w:ascii="Times New Roman" w:hAnsi="Times New Roman" w:cs="Times New Roman"/>
          <w:sz w:val="20"/>
          <w:szCs w:val="20"/>
        </w:rPr>
        <w:t xml:space="preserve">Tablo 2’de </w:t>
      </w:r>
      <w:r w:rsidR="00114204">
        <w:rPr>
          <w:rFonts w:ascii="Times New Roman" w:hAnsi="Times New Roman" w:cs="Times New Roman"/>
          <w:sz w:val="20"/>
          <w:szCs w:val="20"/>
        </w:rPr>
        <w:t>F</w:t>
      </w:r>
      <w:r w:rsidRPr="005B6A2E">
        <w:rPr>
          <w:rFonts w:ascii="Times New Roman" w:hAnsi="Times New Roman" w:cs="Times New Roman"/>
          <w:sz w:val="20"/>
          <w:szCs w:val="20"/>
        </w:rPr>
        <w:t xml:space="preserve">inansal kurumda yapılan </w:t>
      </w:r>
      <w:r w:rsidR="00114204" w:rsidRPr="005B6A2E">
        <w:rPr>
          <w:rFonts w:ascii="Times New Roman" w:hAnsi="Times New Roman" w:cs="Times New Roman"/>
          <w:sz w:val="20"/>
          <w:szCs w:val="20"/>
        </w:rPr>
        <w:t xml:space="preserve">20 farklı </w:t>
      </w:r>
      <w:r w:rsidR="008A19B5" w:rsidRPr="005B6A2E">
        <w:rPr>
          <w:rFonts w:ascii="Times New Roman" w:hAnsi="Times New Roman" w:cs="Times New Roman"/>
          <w:sz w:val="20"/>
          <w:szCs w:val="20"/>
        </w:rPr>
        <w:t>yazılım proje</w:t>
      </w:r>
      <w:r w:rsidR="008A19B5">
        <w:rPr>
          <w:rFonts w:ascii="Times New Roman" w:hAnsi="Times New Roman" w:cs="Times New Roman"/>
          <w:sz w:val="20"/>
          <w:szCs w:val="20"/>
        </w:rPr>
        <w:t>si</w:t>
      </w:r>
      <w:r w:rsidR="008A19B5" w:rsidRPr="005B6A2E">
        <w:rPr>
          <w:rFonts w:ascii="Times New Roman" w:hAnsi="Times New Roman" w:cs="Times New Roman"/>
          <w:sz w:val="20"/>
          <w:szCs w:val="20"/>
        </w:rPr>
        <w:t>nin</w:t>
      </w:r>
      <w:r w:rsidRPr="005B6A2E">
        <w:rPr>
          <w:rFonts w:ascii="Times New Roman" w:hAnsi="Times New Roman" w:cs="Times New Roman"/>
          <w:sz w:val="20"/>
          <w:szCs w:val="20"/>
        </w:rPr>
        <w:t xml:space="preserve"> verisi bulunmaktadır. Her bir yazılım projesinin </w:t>
      </w:r>
      <w:r w:rsidR="008A19B5" w:rsidRPr="005B6A2E">
        <w:rPr>
          <w:rFonts w:ascii="Times New Roman" w:hAnsi="Times New Roman" w:cs="Times New Roman"/>
          <w:sz w:val="20"/>
          <w:szCs w:val="20"/>
        </w:rPr>
        <w:t>uygulamaya dayalı</w:t>
      </w:r>
      <w:r w:rsidRPr="005B6A2E">
        <w:rPr>
          <w:rFonts w:ascii="Times New Roman" w:hAnsi="Times New Roman" w:cs="Times New Roman"/>
          <w:sz w:val="20"/>
          <w:szCs w:val="20"/>
        </w:rPr>
        <w:t xml:space="preserve"> gerçek eforları tespit edilmiştir. </w:t>
      </w:r>
      <w:r w:rsidR="008A19B5" w:rsidRPr="005B6A2E">
        <w:rPr>
          <w:rFonts w:ascii="Times New Roman" w:hAnsi="Times New Roman" w:cs="Times New Roman"/>
          <w:sz w:val="20"/>
          <w:szCs w:val="20"/>
        </w:rPr>
        <w:t>Projelerin kod</w:t>
      </w:r>
      <w:r w:rsidRPr="005B6A2E">
        <w:rPr>
          <w:rFonts w:ascii="Times New Roman" w:hAnsi="Times New Roman" w:cs="Times New Roman"/>
          <w:sz w:val="20"/>
          <w:szCs w:val="20"/>
        </w:rPr>
        <w:t xml:space="preserve"> satır sayısına bağlı gerçek efor değerleri  Şekil 2’deki  grafikte görsel olarak gösterilmiştir  [6]. Projeler seçilirken </w:t>
      </w:r>
      <w:r w:rsidR="00114204">
        <w:rPr>
          <w:rFonts w:ascii="Times New Roman" w:hAnsi="Times New Roman" w:cs="Times New Roman"/>
          <w:sz w:val="20"/>
          <w:szCs w:val="20"/>
        </w:rPr>
        <w:t xml:space="preserve">kurumda gerçekleştirilen </w:t>
      </w:r>
      <w:r w:rsidRPr="005B6A2E">
        <w:rPr>
          <w:rFonts w:ascii="Times New Roman" w:hAnsi="Times New Roman" w:cs="Times New Roman"/>
          <w:sz w:val="20"/>
          <w:szCs w:val="20"/>
        </w:rPr>
        <w:t>farklı modüllere  ait ve farklı tipteki</w:t>
      </w:r>
      <w:r w:rsidR="003F3386">
        <w:rPr>
          <w:rFonts w:ascii="Times New Roman" w:hAnsi="Times New Roman" w:cs="Times New Roman"/>
          <w:sz w:val="20"/>
          <w:szCs w:val="20"/>
        </w:rPr>
        <w:t xml:space="preserve"> geliştirme </w:t>
      </w:r>
      <w:r w:rsidRPr="005B6A2E">
        <w:rPr>
          <w:rFonts w:ascii="Times New Roman" w:hAnsi="Times New Roman" w:cs="Times New Roman"/>
          <w:sz w:val="20"/>
          <w:szCs w:val="20"/>
        </w:rPr>
        <w:t>projeler</w:t>
      </w:r>
      <w:r w:rsidR="003F3386">
        <w:rPr>
          <w:rFonts w:ascii="Times New Roman" w:hAnsi="Times New Roman" w:cs="Times New Roman"/>
          <w:sz w:val="20"/>
          <w:szCs w:val="20"/>
        </w:rPr>
        <w:t>i seçilmiş</w:t>
      </w:r>
      <w:r w:rsidRPr="005B6A2E">
        <w:rPr>
          <w:rFonts w:ascii="Times New Roman" w:hAnsi="Times New Roman" w:cs="Times New Roman"/>
          <w:sz w:val="20"/>
          <w:szCs w:val="20"/>
        </w:rPr>
        <w:t>tir.</w:t>
      </w:r>
      <w:r w:rsidR="00114204">
        <w:rPr>
          <w:rFonts w:ascii="Times New Roman" w:hAnsi="Times New Roman" w:cs="Times New Roman"/>
          <w:sz w:val="20"/>
          <w:szCs w:val="20"/>
        </w:rPr>
        <w:t xml:space="preserve"> Düzeltme ve hata ayıklama projeleri kapsam dışında tutulmuştur.</w:t>
      </w:r>
    </w:p>
    <w:p w:rsidR="003F3386" w:rsidRPr="00292C71" w:rsidRDefault="003F3386" w:rsidP="003F3386">
      <w:pPr>
        <w:pStyle w:val="ListParagraph"/>
        <w:ind w:left="0"/>
        <w:jc w:val="both"/>
        <w:rPr>
          <w:rFonts w:ascii="Times New Roman" w:hAnsi="Times New Roman" w:cs="Times New Roman"/>
          <w:sz w:val="20"/>
          <w:szCs w:val="20"/>
        </w:rPr>
      </w:pPr>
    </w:p>
    <w:p w:rsidR="003F3386" w:rsidRDefault="003F3386" w:rsidP="003F3386">
      <w:pPr>
        <w:pStyle w:val="ListParagraph"/>
        <w:ind w:left="0"/>
        <w:jc w:val="both"/>
        <w:rPr>
          <w:rFonts w:ascii="Times New Roman" w:hAnsi="Times New Roman" w:cs="Times New Roman"/>
          <w:sz w:val="20"/>
          <w:szCs w:val="20"/>
        </w:rPr>
      </w:pPr>
      <w:r>
        <w:rPr>
          <w:rFonts w:ascii="Times New Roman" w:hAnsi="Times New Roman" w:cs="Times New Roman"/>
          <w:sz w:val="20"/>
          <w:szCs w:val="20"/>
        </w:rPr>
        <w:t>Finansal kurumda</w:t>
      </w:r>
      <w:r w:rsidRPr="003F3386">
        <w:rPr>
          <w:rFonts w:ascii="Times New Roman" w:hAnsi="Times New Roman" w:cs="Times New Roman"/>
          <w:sz w:val="20"/>
          <w:szCs w:val="20"/>
        </w:rPr>
        <w:t xml:space="preserve"> yazılım  projeleri veri seti kullanılarak farklı parametrik </w:t>
      </w:r>
      <w:r w:rsidR="009414FC">
        <w:rPr>
          <w:rFonts w:ascii="Times New Roman" w:hAnsi="Times New Roman" w:cs="Times New Roman"/>
          <w:sz w:val="20"/>
          <w:szCs w:val="20"/>
        </w:rPr>
        <w:t>modeller ve uzman tahmini e</w:t>
      </w:r>
      <w:r w:rsidRPr="003F3386">
        <w:rPr>
          <w:rFonts w:ascii="Times New Roman" w:hAnsi="Times New Roman" w:cs="Times New Roman"/>
          <w:sz w:val="20"/>
          <w:szCs w:val="20"/>
        </w:rPr>
        <w:t xml:space="preserve">for </w:t>
      </w:r>
      <w:r w:rsidR="009414FC">
        <w:rPr>
          <w:rFonts w:ascii="Times New Roman" w:hAnsi="Times New Roman" w:cs="Times New Roman"/>
          <w:sz w:val="20"/>
          <w:szCs w:val="20"/>
        </w:rPr>
        <w:t xml:space="preserve">değeri olarak </w:t>
      </w:r>
      <w:r w:rsidRPr="003F3386">
        <w:rPr>
          <w:rFonts w:ascii="Times New Roman" w:hAnsi="Times New Roman" w:cs="Times New Roman"/>
          <w:sz w:val="20"/>
          <w:szCs w:val="20"/>
        </w:rPr>
        <w:t xml:space="preserve"> karşılaştırılmıştır.  Bu modeller için ayrı ayrı efor değerleri hesaplanmıştır. </w:t>
      </w:r>
      <w:r w:rsidR="004373D7">
        <w:rPr>
          <w:rFonts w:ascii="Times New Roman" w:hAnsi="Times New Roman" w:cs="Times New Roman"/>
          <w:sz w:val="20"/>
          <w:szCs w:val="20"/>
        </w:rPr>
        <w:t>Parametrik modellerde model çıktı birimi adam-ay olarak tasarlanmıştır. Çıktı birimini Adam-ay olarak kullandığımızda proje sürelerinin gerçekleşen sürelerden çok farklı olduğu görülmüş ve analizde çıktı birimi Adam-Gün olarak kabul edilmiştir. H</w:t>
      </w:r>
      <w:r w:rsidRPr="003F3386">
        <w:rPr>
          <w:rFonts w:ascii="Times New Roman" w:hAnsi="Times New Roman" w:cs="Times New Roman"/>
          <w:sz w:val="20"/>
          <w:szCs w:val="20"/>
        </w:rPr>
        <w:t xml:space="preserve">er </w:t>
      </w:r>
      <w:r w:rsidRPr="003F3386">
        <w:rPr>
          <w:rFonts w:ascii="Times New Roman" w:hAnsi="Times New Roman" w:cs="Times New Roman"/>
          <w:sz w:val="20"/>
          <w:szCs w:val="20"/>
        </w:rPr>
        <w:lastRenderedPageBreak/>
        <w:t xml:space="preserve">bir modelin tahmini efor değeri </w:t>
      </w:r>
      <w:r>
        <w:rPr>
          <w:rFonts w:ascii="Times New Roman" w:hAnsi="Times New Roman" w:cs="Times New Roman"/>
          <w:sz w:val="20"/>
          <w:szCs w:val="20"/>
        </w:rPr>
        <w:t>finansal kurum</w:t>
      </w:r>
      <w:r w:rsidRPr="003F3386">
        <w:rPr>
          <w:rFonts w:ascii="Times New Roman" w:hAnsi="Times New Roman" w:cs="Times New Roman"/>
          <w:sz w:val="20"/>
          <w:szCs w:val="20"/>
        </w:rPr>
        <w:t xml:space="preserve"> yazılım projelerinin gerçek efor değeri ile kıyaslaması Tablo III’de </w:t>
      </w:r>
      <w:r w:rsidR="00406B8D">
        <w:rPr>
          <w:rFonts w:ascii="Times New Roman" w:hAnsi="Times New Roman" w:cs="Times New Roman"/>
          <w:sz w:val="20"/>
          <w:szCs w:val="20"/>
        </w:rPr>
        <w:t xml:space="preserve">ve Şekil 3’de </w:t>
      </w:r>
      <w:r w:rsidRPr="003F3386">
        <w:rPr>
          <w:rFonts w:ascii="Times New Roman" w:hAnsi="Times New Roman" w:cs="Times New Roman"/>
          <w:sz w:val="20"/>
          <w:szCs w:val="20"/>
        </w:rPr>
        <w:t>sunulmaktadır.</w:t>
      </w:r>
    </w:p>
    <w:p w:rsidR="003F3386" w:rsidRDefault="003F3386" w:rsidP="003F3386">
      <w:pPr>
        <w:pStyle w:val="ListParagraph"/>
        <w:ind w:left="0"/>
        <w:jc w:val="both"/>
        <w:rPr>
          <w:rFonts w:ascii="Times New Roman" w:hAnsi="Times New Roman" w:cs="Times New Roman"/>
          <w:sz w:val="20"/>
          <w:szCs w:val="20"/>
        </w:rPr>
      </w:pPr>
    </w:p>
    <w:p w:rsidR="003F3386" w:rsidRDefault="003F3386" w:rsidP="00AE72C6">
      <w:pPr>
        <w:pStyle w:val="ListParagraph"/>
        <w:ind w:left="0"/>
        <w:jc w:val="both"/>
        <w:rPr>
          <w:rFonts w:ascii="Times New Roman" w:hAnsi="Times New Roman" w:cs="Times New Roman"/>
          <w:sz w:val="16"/>
          <w:szCs w:val="16"/>
        </w:rPr>
      </w:pPr>
      <w:r w:rsidRPr="009414FC">
        <w:rPr>
          <w:rFonts w:ascii="Times New Roman" w:hAnsi="Times New Roman" w:cs="Times New Roman"/>
          <w:sz w:val="16"/>
          <w:szCs w:val="16"/>
        </w:rPr>
        <w:t>Tablo</w:t>
      </w:r>
      <w:r w:rsidR="00764743">
        <w:rPr>
          <w:rFonts w:ascii="Times New Roman" w:hAnsi="Times New Roman" w:cs="Times New Roman"/>
          <w:sz w:val="16"/>
          <w:szCs w:val="16"/>
        </w:rPr>
        <w:t xml:space="preserve"> 3A</w:t>
      </w:r>
      <w:r w:rsidRPr="009414FC">
        <w:rPr>
          <w:rFonts w:ascii="Times New Roman" w:hAnsi="Times New Roman" w:cs="Times New Roman"/>
          <w:sz w:val="16"/>
          <w:szCs w:val="16"/>
        </w:rPr>
        <w:t xml:space="preserve"> : </w:t>
      </w:r>
      <w:r w:rsidR="00764743">
        <w:rPr>
          <w:rFonts w:ascii="Times New Roman" w:hAnsi="Times New Roman" w:cs="Times New Roman"/>
          <w:sz w:val="16"/>
          <w:szCs w:val="16"/>
        </w:rPr>
        <w:t>Waltson Felix,Bailey Basili, Halstead, Doty</w:t>
      </w:r>
      <w:r w:rsidRPr="009414FC">
        <w:rPr>
          <w:rFonts w:ascii="Times New Roman" w:hAnsi="Times New Roman" w:cs="Times New Roman"/>
          <w:sz w:val="16"/>
          <w:szCs w:val="16"/>
        </w:rPr>
        <w:t xml:space="preserve"> Modelleri ve </w:t>
      </w:r>
      <w:r w:rsidR="00764743">
        <w:rPr>
          <w:rFonts w:ascii="Times New Roman" w:hAnsi="Times New Roman" w:cs="Times New Roman"/>
          <w:sz w:val="16"/>
          <w:szCs w:val="16"/>
        </w:rPr>
        <w:t xml:space="preserve">Uzman Tahmini Yöntemi Tahmin Değerlerinin </w:t>
      </w:r>
      <w:r w:rsidRPr="009414FC">
        <w:rPr>
          <w:rFonts w:ascii="Times New Roman" w:hAnsi="Times New Roman" w:cs="Times New Roman"/>
          <w:sz w:val="16"/>
          <w:szCs w:val="16"/>
        </w:rPr>
        <w:t xml:space="preserve">Gerçek Efor </w:t>
      </w:r>
      <w:r w:rsidR="00DD4D3E">
        <w:rPr>
          <w:rFonts w:ascii="Times New Roman" w:hAnsi="Times New Roman" w:cs="Times New Roman"/>
          <w:sz w:val="16"/>
          <w:szCs w:val="16"/>
        </w:rPr>
        <w:t xml:space="preserve">   </w:t>
      </w:r>
      <w:r w:rsidRPr="009414FC">
        <w:rPr>
          <w:rFonts w:ascii="Times New Roman" w:hAnsi="Times New Roman" w:cs="Times New Roman"/>
          <w:sz w:val="16"/>
          <w:szCs w:val="16"/>
        </w:rPr>
        <w:t xml:space="preserve"> </w:t>
      </w:r>
      <w:r w:rsidR="00DD4D3E">
        <w:rPr>
          <w:rFonts w:ascii="Times New Roman" w:hAnsi="Times New Roman" w:cs="Times New Roman"/>
          <w:sz w:val="16"/>
          <w:szCs w:val="16"/>
        </w:rPr>
        <w:t>(</w:t>
      </w:r>
      <w:r w:rsidRPr="009414FC">
        <w:rPr>
          <w:rFonts w:ascii="Times New Roman" w:hAnsi="Times New Roman" w:cs="Times New Roman"/>
          <w:sz w:val="16"/>
          <w:szCs w:val="16"/>
        </w:rPr>
        <w:t>Adam-Gün ) Karşılaştırma Veri Seti</w:t>
      </w:r>
    </w:p>
    <w:p w:rsidR="00DD4D3E" w:rsidRDefault="00764743" w:rsidP="00AE72C6">
      <w:pPr>
        <w:pStyle w:val="ListParagraph"/>
        <w:ind w:left="0"/>
        <w:jc w:val="center"/>
        <w:rPr>
          <w:rFonts w:ascii="Times New Roman" w:hAnsi="Times New Roman" w:cs="Times New Roman"/>
          <w:sz w:val="16"/>
          <w:szCs w:val="16"/>
        </w:rPr>
      </w:pPr>
      <w:r w:rsidRPr="00764743">
        <w:rPr>
          <w:noProof/>
          <w:lang w:eastAsia="tr-TR"/>
        </w:rPr>
        <w:drawing>
          <wp:inline distT="0" distB="0" distL="0" distR="0" wp14:anchorId="0B97FC57" wp14:editId="60B8403D">
            <wp:extent cx="2655570" cy="2202445"/>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5570" cy="2202445"/>
                    </a:xfrm>
                    <a:prstGeom prst="rect">
                      <a:avLst/>
                    </a:prstGeom>
                    <a:noFill/>
                    <a:ln>
                      <a:noFill/>
                    </a:ln>
                  </pic:spPr>
                </pic:pic>
              </a:graphicData>
            </a:graphic>
          </wp:inline>
        </w:drawing>
      </w:r>
    </w:p>
    <w:p w:rsidR="00DD4D3E" w:rsidRDefault="00DD4D3E" w:rsidP="003F3386">
      <w:pPr>
        <w:pStyle w:val="ListParagraph"/>
        <w:ind w:left="0"/>
        <w:jc w:val="both"/>
        <w:rPr>
          <w:rFonts w:ascii="Times New Roman" w:hAnsi="Times New Roman" w:cs="Times New Roman"/>
          <w:sz w:val="16"/>
          <w:szCs w:val="16"/>
        </w:rPr>
      </w:pPr>
    </w:p>
    <w:p w:rsidR="00764743" w:rsidRDefault="009A4F64" w:rsidP="008B0BAE">
      <w:pPr>
        <w:pStyle w:val="ListParagraph"/>
        <w:spacing w:after="0"/>
        <w:ind w:left="0"/>
        <w:jc w:val="center"/>
        <w:rPr>
          <w:rFonts w:ascii="Times New Roman" w:hAnsi="Times New Roman" w:cs="Times New Roman"/>
          <w:sz w:val="16"/>
          <w:szCs w:val="16"/>
        </w:rPr>
      </w:pPr>
      <w:r>
        <w:rPr>
          <w:rFonts w:ascii="Times New Roman" w:hAnsi="Times New Roman" w:cs="Times New Roman"/>
          <w:noProof/>
          <w:sz w:val="16"/>
          <w:szCs w:val="16"/>
          <w:lang w:eastAsia="tr-TR"/>
        </w:rPr>
        <w:drawing>
          <wp:inline distT="0" distB="0" distL="0" distR="0" wp14:anchorId="03EEFFAD" wp14:editId="02D3498C">
            <wp:extent cx="2658070" cy="1597787"/>
            <wp:effectExtent l="0" t="0" r="9525" b="254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59499" cy="1598646"/>
                    </a:xfrm>
                    <a:prstGeom prst="rect">
                      <a:avLst/>
                    </a:prstGeom>
                    <a:noFill/>
                  </pic:spPr>
                </pic:pic>
              </a:graphicData>
            </a:graphic>
          </wp:inline>
        </w:drawing>
      </w:r>
    </w:p>
    <w:p w:rsidR="00AE72C6" w:rsidRPr="00320A78" w:rsidRDefault="00AE72C6" w:rsidP="00AE72C6">
      <w:pPr>
        <w:spacing w:line="240" w:lineRule="auto"/>
        <w:jc w:val="both"/>
        <w:rPr>
          <w:rFonts w:ascii="Times New Roman" w:hAnsi="Times New Roman" w:cs="Times New Roman"/>
          <w:sz w:val="18"/>
          <w:szCs w:val="18"/>
        </w:rPr>
      </w:pPr>
      <w:r>
        <w:rPr>
          <w:rFonts w:ascii="Times New Roman" w:hAnsi="Times New Roman" w:cs="Times New Roman"/>
          <w:sz w:val="18"/>
          <w:szCs w:val="18"/>
        </w:rPr>
        <w:t>Şekil 3A</w:t>
      </w:r>
      <w:r w:rsidRPr="00320A78">
        <w:rPr>
          <w:rFonts w:ascii="Times New Roman" w:hAnsi="Times New Roman" w:cs="Times New Roman"/>
          <w:sz w:val="18"/>
          <w:szCs w:val="18"/>
        </w:rPr>
        <w:t xml:space="preserve"> : </w:t>
      </w:r>
      <w:r>
        <w:rPr>
          <w:rFonts w:ascii="Times New Roman" w:hAnsi="Times New Roman" w:cs="Times New Roman"/>
          <w:sz w:val="16"/>
          <w:szCs w:val="16"/>
        </w:rPr>
        <w:t>Waltson Felix,Bailey Basili, Halstead, Doty</w:t>
      </w:r>
      <w:r w:rsidRPr="009414FC">
        <w:rPr>
          <w:rFonts w:ascii="Times New Roman" w:hAnsi="Times New Roman" w:cs="Times New Roman"/>
          <w:sz w:val="16"/>
          <w:szCs w:val="16"/>
        </w:rPr>
        <w:t xml:space="preserve"> Modelleri ve </w:t>
      </w:r>
      <w:r>
        <w:rPr>
          <w:rFonts w:ascii="Times New Roman" w:hAnsi="Times New Roman" w:cs="Times New Roman"/>
          <w:sz w:val="16"/>
          <w:szCs w:val="16"/>
        </w:rPr>
        <w:t xml:space="preserve">Uzman Tahmini Yöntemi Tahmin Değerlerinin </w:t>
      </w:r>
      <w:r w:rsidRPr="009414FC">
        <w:rPr>
          <w:rFonts w:ascii="Times New Roman" w:hAnsi="Times New Roman" w:cs="Times New Roman"/>
          <w:sz w:val="16"/>
          <w:szCs w:val="16"/>
        </w:rPr>
        <w:t xml:space="preserve">Gerçek Efor </w:t>
      </w:r>
      <w:r>
        <w:rPr>
          <w:rFonts w:ascii="Times New Roman" w:hAnsi="Times New Roman" w:cs="Times New Roman"/>
          <w:sz w:val="16"/>
          <w:szCs w:val="16"/>
        </w:rPr>
        <w:t xml:space="preserve">   </w:t>
      </w:r>
      <w:r w:rsidRPr="009414FC">
        <w:rPr>
          <w:rFonts w:ascii="Times New Roman" w:hAnsi="Times New Roman" w:cs="Times New Roman"/>
          <w:sz w:val="16"/>
          <w:szCs w:val="16"/>
        </w:rPr>
        <w:t xml:space="preserve"> </w:t>
      </w:r>
      <w:r>
        <w:rPr>
          <w:rFonts w:ascii="Times New Roman" w:hAnsi="Times New Roman" w:cs="Times New Roman"/>
          <w:sz w:val="16"/>
          <w:szCs w:val="16"/>
        </w:rPr>
        <w:t>(</w:t>
      </w:r>
      <w:r w:rsidRPr="009414FC">
        <w:rPr>
          <w:rFonts w:ascii="Times New Roman" w:hAnsi="Times New Roman" w:cs="Times New Roman"/>
          <w:sz w:val="16"/>
          <w:szCs w:val="16"/>
        </w:rPr>
        <w:t>Ad</w:t>
      </w:r>
      <w:r>
        <w:rPr>
          <w:rFonts w:ascii="Times New Roman" w:hAnsi="Times New Roman" w:cs="Times New Roman"/>
          <w:sz w:val="16"/>
          <w:szCs w:val="16"/>
        </w:rPr>
        <w:t>am-Gün ) Karşılaştırma Grafiği</w:t>
      </w:r>
    </w:p>
    <w:p w:rsidR="00930379" w:rsidRDefault="00930379" w:rsidP="00DD4D3E">
      <w:pPr>
        <w:pStyle w:val="ListParagraph"/>
        <w:ind w:left="0"/>
        <w:jc w:val="both"/>
        <w:rPr>
          <w:rFonts w:ascii="Times New Roman" w:hAnsi="Times New Roman" w:cs="Times New Roman"/>
          <w:sz w:val="16"/>
          <w:szCs w:val="16"/>
        </w:rPr>
      </w:pPr>
    </w:p>
    <w:p w:rsidR="00AE72C6" w:rsidRPr="00764743" w:rsidRDefault="00AE72C6" w:rsidP="00AE72C6">
      <w:pPr>
        <w:pStyle w:val="ListParagraph"/>
        <w:ind w:left="0"/>
        <w:jc w:val="both"/>
        <w:rPr>
          <w:rFonts w:ascii="Times New Roman" w:hAnsi="Times New Roman" w:cs="Times New Roman"/>
          <w:sz w:val="16"/>
          <w:szCs w:val="16"/>
        </w:rPr>
      </w:pPr>
      <w:r w:rsidRPr="00764743">
        <w:rPr>
          <w:rFonts w:ascii="Times New Roman" w:hAnsi="Times New Roman" w:cs="Times New Roman"/>
          <w:sz w:val="16"/>
          <w:szCs w:val="16"/>
        </w:rPr>
        <w:t xml:space="preserve">Tablo 3B : COCOMO, Barry Boehm Modelleri ve Uzman Tahmini Yöntemi Tahmin Değerlerinin </w:t>
      </w:r>
      <w:r>
        <w:rPr>
          <w:rFonts w:ascii="Times New Roman" w:hAnsi="Times New Roman" w:cs="Times New Roman"/>
          <w:sz w:val="16"/>
          <w:szCs w:val="16"/>
        </w:rPr>
        <w:t>Gerçek Efor</w:t>
      </w:r>
      <w:r w:rsidRPr="00764743">
        <w:rPr>
          <w:rFonts w:ascii="Times New Roman" w:hAnsi="Times New Roman" w:cs="Times New Roman"/>
          <w:sz w:val="16"/>
          <w:szCs w:val="16"/>
        </w:rPr>
        <w:t xml:space="preserve"> (Adam-</w:t>
      </w:r>
      <w:r>
        <w:rPr>
          <w:rFonts w:ascii="Times New Roman" w:hAnsi="Times New Roman" w:cs="Times New Roman"/>
          <w:sz w:val="16"/>
          <w:szCs w:val="16"/>
        </w:rPr>
        <w:t>G</w:t>
      </w:r>
      <w:r w:rsidRPr="00764743">
        <w:rPr>
          <w:rFonts w:ascii="Times New Roman" w:hAnsi="Times New Roman" w:cs="Times New Roman"/>
          <w:sz w:val="16"/>
          <w:szCs w:val="16"/>
        </w:rPr>
        <w:t>ün) Karşılaştırma Veri Seti</w:t>
      </w:r>
    </w:p>
    <w:p w:rsidR="00DD4D3E" w:rsidRDefault="00764743" w:rsidP="003F3386">
      <w:pPr>
        <w:pStyle w:val="ListParagraph"/>
        <w:ind w:left="0"/>
        <w:jc w:val="both"/>
        <w:rPr>
          <w:rFonts w:ascii="Times New Roman" w:hAnsi="Times New Roman" w:cs="Times New Roman"/>
          <w:sz w:val="16"/>
          <w:szCs w:val="16"/>
        </w:rPr>
      </w:pPr>
      <w:r w:rsidRPr="00764743">
        <w:rPr>
          <w:noProof/>
          <w:lang w:eastAsia="tr-TR"/>
        </w:rPr>
        <w:drawing>
          <wp:inline distT="0" distB="0" distL="0" distR="0" wp14:anchorId="34A024A3" wp14:editId="7EAA4240">
            <wp:extent cx="2655570" cy="2212349"/>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5570" cy="2212349"/>
                    </a:xfrm>
                    <a:prstGeom prst="rect">
                      <a:avLst/>
                    </a:prstGeom>
                    <a:noFill/>
                    <a:ln>
                      <a:noFill/>
                    </a:ln>
                  </pic:spPr>
                </pic:pic>
              </a:graphicData>
            </a:graphic>
          </wp:inline>
        </w:drawing>
      </w:r>
    </w:p>
    <w:p w:rsidR="00AE72C6" w:rsidRDefault="00AE72C6" w:rsidP="00AE72C6">
      <w:pPr>
        <w:pStyle w:val="ListParagraph"/>
        <w:ind w:left="0"/>
        <w:jc w:val="center"/>
        <w:rPr>
          <w:rFonts w:ascii="Times New Roman" w:hAnsi="Times New Roman" w:cs="Times New Roman"/>
          <w:sz w:val="16"/>
          <w:szCs w:val="16"/>
        </w:rPr>
      </w:pPr>
    </w:p>
    <w:p w:rsidR="0064449C" w:rsidRDefault="00AE72C6" w:rsidP="00AE72C6">
      <w:pPr>
        <w:pStyle w:val="ListParagraph"/>
        <w:ind w:left="0"/>
        <w:jc w:val="center"/>
        <w:rPr>
          <w:rFonts w:ascii="Times New Roman" w:hAnsi="Times New Roman" w:cs="Times New Roman"/>
          <w:sz w:val="16"/>
          <w:szCs w:val="16"/>
        </w:rPr>
      </w:pPr>
      <w:r>
        <w:rPr>
          <w:rFonts w:ascii="Times New Roman" w:hAnsi="Times New Roman" w:cs="Times New Roman"/>
          <w:noProof/>
          <w:sz w:val="16"/>
          <w:szCs w:val="16"/>
          <w:lang w:eastAsia="tr-TR"/>
        </w:rPr>
        <w:lastRenderedPageBreak/>
        <w:drawing>
          <wp:inline distT="0" distB="0" distL="0" distR="0" wp14:anchorId="2353292F">
            <wp:extent cx="2658072" cy="1597788"/>
            <wp:effectExtent l="0" t="0" r="9525" b="254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9500" cy="1598647"/>
                    </a:xfrm>
                    <a:prstGeom prst="rect">
                      <a:avLst/>
                    </a:prstGeom>
                    <a:noFill/>
                  </pic:spPr>
                </pic:pic>
              </a:graphicData>
            </a:graphic>
          </wp:inline>
        </w:drawing>
      </w:r>
    </w:p>
    <w:p w:rsidR="00AE72C6" w:rsidRPr="00320A78" w:rsidRDefault="00AE72C6" w:rsidP="00AE72C6">
      <w:pPr>
        <w:pStyle w:val="ListParagraph"/>
        <w:ind w:left="0"/>
        <w:jc w:val="both"/>
        <w:rPr>
          <w:rFonts w:ascii="Times New Roman" w:hAnsi="Times New Roman" w:cs="Times New Roman"/>
          <w:sz w:val="18"/>
          <w:szCs w:val="18"/>
        </w:rPr>
      </w:pPr>
      <w:r>
        <w:rPr>
          <w:rFonts w:ascii="Times New Roman" w:hAnsi="Times New Roman" w:cs="Times New Roman"/>
          <w:sz w:val="18"/>
          <w:szCs w:val="18"/>
        </w:rPr>
        <w:t>Şekil 3B</w:t>
      </w:r>
      <w:r w:rsidRPr="00320A78">
        <w:rPr>
          <w:rFonts w:ascii="Times New Roman" w:hAnsi="Times New Roman" w:cs="Times New Roman"/>
          <w:sz w:val="18"/>
          <w:szCs w:val="18"/>
        </w:rPr>
        <w:t xml:space="preserve"> : </w:t>
      </w:r>
      <w:r w:rsidRPr="00764743">
        <w:rPr>
          <w:rFonts w:ascii="Times New Roman" w:hAnsi="Times New Roman" w:cs="Times New Roman"/>
          <w:sz w:val="16"/>
          <w:szCs w:val="16"/>
        </w:rPr>
        <w:t xml:space="preserve">COCOMO, Barry Boehm Modelleri ve Uzman Tahmini Yöntemi Tahmin Değerlerinin </w:t>
      </w:r>
      <w:r>
        <w:rPr>
          <w:rFonts w:ascii="Times New Roman" w:hAnsi="Times New Roman" w:cs="Times New Roman"/>
          <w:sz w:val="16"/>
          <w:szCs w:val="16"/>
        </w:rPr>
        <w:t>Gerçek Efor</w:t>
      </w:r>
      <w:r w:rsidRPr="00764743">
        <w:rPr>
          <w:rFonts w:ascii="Times New Roman" w:hAnsi="Times New Roman" w:cs="Times New Roman"/>
          <w:sz w:val="16"/>
          <w:szCs w:val="16"/>
        </w:rPr>
        <w:t xml:space="preserve"> (Adam-</w:t>
      </w:r>
      <w:r>
        <w:rPr>
          <w:rFonts w:ascii="Times New Roman" w:hAnsi="Times New Roman" w:cs="Times New Roman"/>
          <w:sz w:val="16"/>
          <w:szCs w:val="16"/>
        </w:rPr>
        <w:t>G</w:t>
      </w:r>
      <w:r w:rsidRPr="00764743">
        <w:rPr>
          <w:rFonts w:ascii="Times New Roman" w:hAnsi="Times New Roman" w:cs="Times New Roman"/>
          <w:sz w:val="16"/>
          <w:szCs w:val="16"/>
        </w:rPr>
        <w:t>ün</w:t>
      </w:r>
      <w:r>
        <w:rPr>
          <w:rFonts w:ascii="Times New Roman" w:hAnsi="Times New Roman" w:cs="Times New Roman"/>
          <w:sz w:val="16"/>
          <w:szCs w:val="16"/>
        </w:rPr>
        <w:t>) Karşılaştırma Grafiği</w:t>
      </w:r>
    </w:p>
    <w:p w:rsidR="00621B37" w:rsidRPr="00621B37" w:rsidRDefault="00621B37" w:rsidP="00621B37">
      <w:pPr>
        <w:pStyle w:val="ListParagraph"/>
        <w:rPr>
          <w:rFonts w:ascii="Times New Roman" w:hAnsi="Times New Roman" w:cs="Times New Roman"/>
          <w:b/>
          <w:sz w:val="20"/>
          <w:szCs w:val="20"/>
        </w:rPr>
      </w:pPr>
    </w:p>
    <w:p w:rsidR="00292C71" w:rsidRPr="00B34646" w:rsidRDefault="0064449C" w:rsidP="00AE72C6">
      <w:pPr>
        <w:pStyle w:val="ListParagraph"/>
        <w:numPr>
          <w:ilvl w:val="0"/>
          <w:numId w:val="1"/>
        </w:numPr>
        <w:jc w:val="both"/>
        <w:rPr>
          <w:rFonts w:ascii="Times New Roman" w:hAnsi="Times New Roman" w:cs="Times New Roman"/>
          <w:b/>
          <w:sz w:val="20"/>
          <w:szCs w:val="20"/>
        </w:rPr>
      </w:pPr>
      <w:r>
        <w:rPr>
          <w:rFonts w:ascii="Times New Roman" w:hAnsi="Times New Roman" w:cs="Times New Roman"/>
          <w:b/>
          <w:sz w:val="20"/>
          <w:szCs w:val="20"/>
        </w:rPr>
        <w:t>Parametrik Modeller İçinde En U</w:t>
      </w:r>
      <w:r w:rsidR="006C6453">
        <w:rPr>
          <w:rFonts w:ascii="Times New Roman" w:hAnsi="Times New Roman" w:cs="Times New Roman"/>
          <w:b/>
          <w:sz w:val="20"/>
          <w:szCs w:val="20"/>
        </w:rPr>
        <w:t>y</w:t>
      </w:r>
      <w:r>
        <w:rPr>
          <w:rFonts w:ascii="Times New Roman" w:hAnsi="Times New Roman" w:cs="Times New Roman"/>
          <w:b/>
          <w:sz w:val="20"/>
          <w:szCs w:val="20"/>
        </w:rPr>
        <w:t>gun Modelin Belirlenmesi</w:t>
      </w:r>
    </w:p>
    <w:p w:rsidR="00292C71" w:rsidRPr="00292C71" w:rsidRDefault="00292C71" w:rsidP="00292C71">
      <w:pPr>
        <w:pStyle w:val="ListParagraph"/>
        <w:rPr>
          <w:rFonts w:ascii="Times New Roman" w:hAnsi="Times New Roman" w:cs="Times New Roman"/>
          <w:sz w:val="20"/>
          <w:szCs w:val="20"/>
        </w:rPr>
      </w:pPr>
    </w:p>
    <w:p w:rsidR="00292C71" w:rsidRDefault="00292C71" w:rsidP="00292C71">
      <w:pPr>
        <w:pStyle w:val="ListParagraph"/>
        <w:ind w:left="0"/>
        <w:jc w:val="both"/>
        <w:rPr>
          <w:rFonts w:ascii="Times New Roman" w:hAnsi="Times New Roman" w:cs="Times New Roman"/>
          <w:sz w:val="20"/>
          <w:szCs w:val="20"/>
        </w:rPr>
      </w:pPr>
      <w:r w:rsidRPr="00292C71">
        <w:rPr>
          <w:rFonts w:ascii="Times New Roman" w:hAnsi="Times New Roman" w:cs="Times New Roman"/>
          <w:sz w:val="20"/>
          <w:szCs w:val="20"/>
        </w:rPr>
        <w:t xml:space="preserve">Verilerin analizinde, </w:t>
      </w:r>
      <w:r w:rsidR="0031019F" w:rsidRPr="00292C71">
        <w:rPr>
          <w:rFonts w:ascii="Times New Roman" w:hAnsi="Times New Roman" w:cs="Times New Roman"/>
          <w:sz w:val="20"/>
          <w:szCs w:val="20"/>
        </w:rPr>
        <w:t>iki değişik</w:t>
      </w:r>
      <w:r w:rsidRPr="00292C71">
        <w:rPr>
          <w:rFonts w:ascii="Times New Roman" w:hAnsi="Times New Roman" w:cs="Times New Roman"/>
          <w:sz w:val="20"/>
          <w:szCs w:val="20"/>
        </w:rPr>
        <w:t xml:space="preserve"> hata ölçütü kullanılarak parametrik efor tahmin yöntemleri sonuçları ile gerçek efor değerleri arasındaki farklar değerlendirilmektedir.  Hata modelleri,  Ortalama Karekök Hata (Root Mean Square Error  -RMSE),  ve  Ortalama Yüzde Hata (Mean Magnitude of Relative Error  -  MMRE)’dır.  Ortalama Kare Hata bir model tarafından tahmin edilen değerler arasındaki farklılıkları ölçmek için sıkça kullanılır.  Ortalama Karekök  Hata aşağıda sunulan denklemle gösterilmektedir [11].</w:t>
      </w:r>
    </w:p>
    <w:p w:rsidR="00621B37" w:rsidRDefault="00621B37" w:rsidP="00292C71">
      <w:pPr>
        <w:pStyle w:val="ListParagraph"/>
        <w:ind w:left="0"/>
        <w:jc w:val="both"/>
        <w:rPr>
          <w:rFonts w:ascii="Times New Roman" w:hAnsi="Times New Roman" w:cs="Times New Roman"/>
          <w:sz w:val="20"/>
          <w:szCs w:val="20"/>
        </w:rPr>
      </w:pPr>
    </w:p>
    <w:p w:rsidR="00292C71" w:rsidRDefault="00292C71" w:rsidP="00292C71">
      <w:pPr>
        <w:pStyle w:val="ListParagraph"/>
        <w:ind w:left="0"/>
        <w:jc w:val="both"/>
        <w:rPr>
          <w:rFonts w:ascii="Times New Roman" w:hAnsi="Times New Roman" w:cs="Times New Roman"/>
          <w:sz w:val="20"/>
          <w:szCs w:val="20"/>
        </w:rPr>
      </w:pPr>
      <w:r>
        <w:rPr>
          <w:rFonts w:ascii="Times New Roman" w:hAnsi="Times New Roman" w:cs="Times New Roman"/>
          <w:sz w:val="20"/>
          <w:szCs w:val="20"/>
        </w:rPr>
        <w:t>Denklem (1)</w:t>
      </w:r>
    </w:p>
    <w:p w:rsidR="00292C71" w:rsidRDefault="00292C71" w:rsidP="00292C71">
      <w:pPr>
        <w:pStyle w:val="ListParagraph"/>
        <w:ind w:left="0"/>
        <w:jc w:val="both"/>
        <w:rPr>
          <w:rFonts w:ascii="Times New Roman" w:hAnsi="Times New Roman" w:cs="Times New Roman"/>
          <w:sz w:val="20"/>
          <w:szCs w:val="20"/>
        </w:rPr>
      </w:pPr>
    </w:p>
    <w:p w:rsidR="00930379" w:rsidRDefault="00292C71" w:rsidP="00292C71">
      <w:pPr>
        <w:pStyle w:val="ListParagraph"/>
        <w:ind w:left="0"/>
        <w:jc w:val="both"/>
        <w:rPr>
          <w:rFonts w:ascii="Times New Roman" w:hAnsi="Times New Roman" w:cs="Times New Roman"/>
          <w:sz w:val="20"/>
          <w:szCs w:val="20"/>
        </w:rPr>
      </w:pPr>
      <m:oMathPara>
        <m:oMath>
          <m:r>
            <w:rPr>
              <w:rFonts w:ascii="Cambria Math" w:hAnsi="Cambria Math"/>
            </w:rPr>
            <m:t xml:space="preserve">RMSE= </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tahmin</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gerçek</m:t>
                          </m:r>
                        </m:sub>
                      </m:sSub>
                      <m:r>
                        <w:rPr>
                          <w:rFonts w:ascii="Cambria Math" w:hAnsi="Cambria Math"/>
                        </w:rPr>
                        <m:t>)</m:t>
                      </m:r>
                    </m:e>
                    <m:sup>
                      <m:r>
                        <w:rPr>
                          <w:rFonts w:ascii="Cambria Math" w:hAnsi="Cambria Math"/>
                        </w:rPr>
                        <m:t>2</m:t>
                      </m:r>
                    </m:sup>
                  </m:sSup>
                </m:e>
              </m:nary>
            </m:e>
          </m:rad>
          <m:r>
            <w:rPr>
              <w:rFonts w:ascii="Cambria Math" w:hAnsi="Cambria Math"/>
            </w:rPr>
            <m:t xml:space="preserve">  </m:t>
          </m:r>
        </m:oMath>
      </m:oMathPara>
    </w:p>
    <w:p w:rsidR="00292C71" w:rsidRPr="00292C71" w:rsidRDefault="00292C71" w:rsidP="00292C71">
      <w:pPr>
        <w:pStyle w:val="ListParagraph"/>
        <w:ind w:left="0"/>
        <w:jc w:val="both"/>
        <w:rPr>
          <w:rFonts w:ascii="Times New Roman" w:hAnsi="Times New Roman" w:cs="Times New Roman"/>
          <w:sz w:val="20"/>
          <w:szCs w:val="20"/>
        </w:rPr>
      </w:pPr>
      <w:r w:rsidRPr="00292C71">
        <w:rPr>
          <w:rFonts w:ascii="Times New Roman" w:hAnsi="Times New Roman" w:cs="Times New Roman"/>
          <w:sz w:val="20"/>
          <w:szCs w:val="20"/>
        </w:rPr>
        <w:t>Literatürde Ortalama Yüzde Hata  modeli  temel  performans ölçütü olarak kabul edilir.  Ortalama Yüzde Hata bağıl hataların mutlak değerinin yüzdesidir  [12]. Şu şekilde yazılmaktadır:</w:t>
      </w:r>
    </w:p>
    <w:p w:rsidR="00292C71" w:rsidRDefault="00292C71" w:rsidP="00292C71">
      <w:pPr>
        <w:pStyle w:val="ListParagraph"/>
        <w:rPr>
          <w:rFonts w:ascii="Times New Roman" w:hAnsi="Times New Roman" w:cs="Times New Roman"/>
          <w:sz w:val="20"/>
          <w:szCs w:val="20"/>
        </w:rPr>
      </w:pPr>
    </w:p>
    <w:p w:rsidR="00292C71" w:rsidRDefault="00292C71" w:rsidP="00292C71">
      <w:pPr>
        <w:pStyle w:val="ListParagraph"/>
        <w:ind w:left="0"/>
        <w:rPr>
          <w:rFonts w:ascii="Times New Roman" w:hAnsi="Times New Roman" w:cs="Times New Roman"/>
          <w:sz w:val="20"/>
          <w:szCs w:val="20"/>
        </w:rPr>
      </w:pPr>
      <w:r>
        <w:rPr>
          <w:rFonts w:ascii="Times New Roman" w:hAnsi="Times New Roman" w:cs="Times New Roman"/>
          <w:sz w:val="20"/>
          <w:szCs w:val="20"/>
        </w:rPr>
        <w:t>Denklem (2)</w:t>
      </w:r>
    </w:p>
    <w:p w:rsidR="00292C71" w:rsidRDefault="00292C71" w:rsidP="00292C71">
      <w:pPr>
        <w:pStyle w:val="ListParagraph"/>
        <w:ind w:left="0"/>
        <w:rPr>
          <w:rFonts w:ascii="Times New Roman" w:hAnsi="Times New Roman" w:cs="Times New Roman"/>
          <w:sz w:val="20"/>
          <w:szCs w:val="20"/>
        </w:rPr>
      </w:pPr>
    </w:p>
    <w:p w:rsidR="00292C71" w:rsidRDefault="00292C71" w:rsidP="00292C71">
      <w:pPr>
        <w:pStyle w:val="ListParagraph"/>
        <w:ind w:left="0"/>
        <w:rPr>
          <w:rFonts w:ascii="Times New Roman" w:hAnsi="Times New Roman" w:cs="Times New Roman"/>
          <w:sz w:val="20"/>
          <w:szCs w:val="20"/>
        </w:rPr>
      </w:pPr>
      <m:oMathPara>
        <m:oMath>
          <m:r>
            <w:rPr>
              <w:rFonts w:ascii="Cambria Math" w:hAnsi="Cambria Math"/>
            </w:rPr>
            <m:t xml:space="preserve">MMRE= </m:t>
          </m:r>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tahmin</m:t>
                          </m:r>
                        </m:sub>
                      </m:sSub>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E</m:t>
                              </m:r>
                            </m:e>
                            <m:sub>
                              <m:r>
                                <w:rPr>
                                  <w:rFonts w:ascii="Cambria Math" w:hAnsi="Cambria Math"/>
                                </w:rPr>
                                <m:t>gerçek</m:t>
                              </m:r>
                            </m:sub>
                          </m:sSub>
                        </m:e>
                      </m:d>
                    </m:e>
                  </m:d>
                </m:num>
                <m:den>
                  <m:sSub>
                    <m:sSubPr>
                      <m:ctrlPr>
                        <w:rPr>
                          <w:rFonts w:ascii="Cambria Math" w:hAnsi="Cambria Math"/>
                          <w:i/>
                        </w:rPr>
                      </m:ctrlPr>
                    </m:sSubPr>
                    <m:e>
                      <m:r>
                        <w:rPr>
                          <w:rFonts w:ascii="Cambria Math" w:hAnsi="Cambria Math"/>
                        </w:rPr>
                        <m:t>E</m:t>
                      </m:r>
                    </m:e>
                    <m:sub>
                      <m:r>
                        <w:rPr>
                          <w:rFonts w:ascii="Cambria Math" w:hAnsi="Cambria Math"/>
                        </w:rPr>
                        <m:t>gerçek</m:t>
                      </m:r>
                    </m:sub>
                  </m:sSub>
                </m:den>
              </m:f>
            </m:e>
          </m:nary>
        </m:oMath>
      </m:oMathPara>
    </w:p>
    <w:p w:rsidR="00292C71" w:rsidRDefault="00292C71" w:rsidP="00292C71">
      <w:pPr>
        <w:pStyle w:val="ListParagraph"/>
        <w:ind w:left="0"/>
        <w:rPr>
          <w:rFonts w:ascii="Times New Roman" w:hAnsi="Times New Roman" w:cs="Times New Roman"/>
          <w:sz w:val="20"/>
          <w:szCs w:val="20"/>
        </w:rPr>
      </w:pPr>
    </w:p>
    <w:p w:rsidR="00292C71" w:rsidRDefault="00292C71" w:rsidP="00292C71">
      <w:pPr>
        <w:pStyle w:val="ListParagraph"/>
        <w:ind w:left="0"/>
        <w:jc w:val="both"/>
        <w:rPr>
          <w:rFonts w:ascii="Times New Roman" w:hAnsi="Times New Roman" w:cs="Times New Roman"/>
          <w:sz w:val="20"/>
          <w:szCs w:val="20"/>
        </w:rPr>
      </w:pPr>
      <w:r w:rsidRPr="00292C71">
        <w:rPr>
          <w:rFonts w:ascii="Times New Roman" w:hAnsi="Times New Roman" w:cs="Times New Roman"/>
          <w:sz w:val="20"/>
          <w:szCs w:val="20"/>
        </w:rPr>
        <w:t>Denklem  (1)  ve  denklem (2)  kullanılarak parametrik modellerin tahmin ettiği  eforlar ile gerçek eforlar arasındaki hatalar  hesaplanmıştır. Her bir model için bulunan hata değerleri Tablo 4’de sunulmaktadır.</w:t>
      </w:r>
    </w:p>
    <w:p w:rsidR="009414FC" w:rsidRDefault="009414FC" w:rsidP="00292C71">
      <w:pPr>
        <w:pStyle w:val="ListParagraph"/>
        <w:ind w:left="0"/>
        <w:jc w:val="both"/>
        <w:rPr>
          <w:rFonts w:ascii="Times New Roman" w:hAnsi="Times New Roman" w:cs="Times New Roman"/>
          <w:sz w:val="20"/>
          <w:szCs w:val="20"/>
        </w:rPr>
      </w:pPr>
    </w:p>
    <w:p w:rsidR="008E1DE4" w:rsidRDefault="008E1DE4" w:rsidP="00292C71">
      <w:pPr>
        <w:pStyle w:val="ListParagraph"/>
        <w:ind w:left="0"/>
        <w:jc w:val="both"/>
        <w:rPr>
          <w:rFonts w:ascii="Times New Roman" w:hAnsi="Times New Roman" w:cs="Times New Roman"/>
          <w:sz w:val="20"/>
          <w:szCs w:val="20"/>
        </w:rPr>
      </w:pPr>
    </w:p>
    <w:p w:rsidR="008E1DE4" w:rsidRPr="00292C71" w:rsidRDefault="008E1DE4" w:rsidP="00292C71">
      <w:pPr>
        <w:pStyle w:val="ListParagraph"/>
        <w:ind w:left="0"/>
        <w:jc w:val="both"/>
        <w:rPr>
          <w:rFonts w:ascii="Times New Roman" w:hAnsi="Times New Roman" w:cs="Times New Roman"/>
          <w:sz w:val="20"/>
          <w:szCs w:val="20"/>
        </w:rPr>
      </w:pPr>
    </w:p>
    <w:p w:rsidR="00292C71" w:rsidRPr="009414FC" w:rsidRDefault="009414FC" w:rsidP="00292C71">
      <w:pPr>
        <w:pStyle w:val="ListParagraph"/>
        <w:ind w:left="0"/>
        <w:rPr>
          <w:rFonts w:ascii="Times New Roman" w:hAnsi="Times New Roman" w:cs="Times New Roman"/>
          <w:sz w:val="16"/>
          <w:szCs w:val="16"/>
        </w:rPr>
      </w:pPr>
      <w:r w:rsidRPr="009414FC">
        <w:rPr>
          <w:rFonts w:ascii="Times New Roman" w:hAnsi="Times New Roman" w:cs="Times New Roman"/>
          <w:sz w:val="16"/>
          <w:szCs w:val="16"/>
        </w:rPr>
        <w:t>Tablo 4 : Hesaplanan Eforların Hataları</w:t>
      </w:r>
    </w:p>
    <w:p w:rsidR="00977492" w:rsidRDefault="007B3D07" w:rsidP="00292C71">
      <w:pPr>
        <w:pStyle w:val="ListParagraph"/>
        <w:ind w:left="0"/>
        <w:rPr>
          <w:rFonts w:ascii="Times New Roman" w:hAnsi="Times New Roman" w:cs="Times New Roman"/>
          <w:sz w:val="20"/>
          <w:szCs w:val="20"/>
        </w:rPr>
      </w:pPr>
      <w:r w:rsidRPr="007B3D07">
        <w:rPr>
          <w:noProof/>
          <w:lang w:eastAsia="tr-TR"/>
        </w:rPr>
        <w:drawing>
          <wp:inline distT="0" distB="0" distL="0" distR="0" wp14:anchorId="7612B58F" wp14:editId="46CC2F3A">
            <wp:extent cx="2655570" cy="2623575"/>
            <wp:effectExtent l="0" t="0" r="0" b="571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5570" cy="2623575"/>
                    </a:xfrm>
                    <a:prstGeom prst="rect">
                      <a:avLst/>
                    </a:prstGeom>
                    <a:noFill/>
                    <a:ln>
                      <a:noFill/>
                    </a:ln>
                  </pic:spPr>
                </pic:pic>
              </a:graphicData>
            </a:graphic>
          </wp:inline>
        </w:drawing>
      </w:r>
    </w:p>
    <w:p w:rsidR="00621B37" w:rsidRDefault="009414FC" w:rsidP="009414FC">
      <w:pPr>
        <w:jc w:val="both"/>
        <w:rPr>
          <w:rFonts w:ascii="Times New Roman" w:hAnsi="Times New Roman" w:cs="Times New Roman"/>
          <w:sz w:val="20"/>
          <w:szCs w:val="20"/>
        </w:rPr>
      </w:pPr>
      <w:r w:rsidRPr="009414FC">
        <w:rPr>
          <w:rFonts w:ascii="Times New Roman" w:hAnsi="Times New Roman" w:cs="Times New Roman"/>
          <w:sz w:val="20"/>
          <w:szCs w:val="20"/>
        </w:rPr>
        <w:t>Bu kapsamda  MMRE ve  RMSE  olmak üzere iki  farklı hata ölçütü  kullanılmış, parametrik tahmin modellerinin hata değerleri bulunmuştur.</w:t>
      </w:r>
      <w:r w:rsidR="007B3D07">
        <w:rPr>
          <w:rFonts w:ascii="Times New Roman" w:hAnsi="Times New Roman" w:cs="Times New Roman"/>
          <w:sz w:val="20"/>
          <w:szCs w:val="20"/>
        </w:rPr>
        <w:t xml:space="preserve"> </w:t>
      </w:r>
      <w:r>
        <w:rPr>
          <w:rFonts w:ascii="Times New Roman" w:hAnsi="Times New Roman" w:cs="Times New Roman"/>
          <w:sz w:val="20"/>
          <w:szCs w:val="20"/>
        </w:rPr>
        <w:t xml:space="preserve">Tablo  4’deki veriler incelendiğinde </w:t>
      </w:r>
      <w:r w:rsidR="007B3D07">
        <w:rPr>
          <w:rFonts w:ascii="Times New Roman" w:hAnsi="Times New Roman" w:cs="Times New Roman"/>
          <w:sz w:val="20"/>
          <w:szCs w:val="20"/>
        </w:rPr>
        <w:t>Walston Felix modelinin gerçekleşen efora en yakın tahmin ürettiği görülmektedir.</w:t>
      </w:r>
    </w:p>
    <w:p w:rsidR="007B3D07" w:rsidRDefault="007B3D07" w:rsidP="007B3D07">
      <w:pPr>
        <w:pStyle w:val="ListParagraph"/>
        <w:numPr>
          <w:ilvl w:val="0"/>
          <w:numId w:val="1"/>
        </w:numPr>
        <w:rPr>
          <w:rFonts w:ascii="Times New Roman" w:hAnsi="Times New Roman" w:cs="Times New Roman"/>
          <w:b/>
          <w:sz w:val="20"/>
          <w:szCs w:val="20"/>
        </w:rPr>
      </w:pPr>
      <w:r w:rsidRPr="007B3D07">
        <w:rPr>
          <w:rFonts w:ascii="Times New Roman" w:hAnsi="Times New Roman" w:cs="Times New Roman"/>
          <w:b/>
          <w:sz w:val="20"/>
          <w:szCs w:val="20"/>
        </w:rPr>
        <w:t>Yeni Model Önerilmesi</w:t>
      </w:r>
    </w:p>
    <w:p w:rsidR="007B3D07" w:rsidRDefault="007B3D07" w:rsidP="007B3D07">
      <w:pPr>
        <w:pStyle w:val="ListParagraph"/>
        <w:ind w:left="360"/>
        <w:rPr>
          <w:rFonts w:ascii="Times New Roman" w:hAnsi="Times New Roman" w:cs="Times New Roman"/>
          <w:sz w:val="20"/>
          <w:szCs w:val="20"/>
        </w:rPr>
      </w:pPr>
      <w:r>
        <w:rPr>
          <w:rFonts w:ascii="Times New Roman" w:hAnsi="Times New Roman" w:cs="Times New Roman"/>
          <w:sz w:val="20"/>
          <w:szCs w:val="20"/>
        </w:rPr>
        <w:tab/>
      </w:r>
    </w:p>
    <w:p w:rsidR="00E10EBD" w:rsidRDefault="009C2D9F" w:rsidP="009C2D9F">
      <w:pPr>
        <w:pStyle w:val="ListParagraph"/>
        <w:ind w:left="0"/>
        <w:jc w:val="both"/>
        <w:rPr>
          <w:rFonts w:ascii="Times New Roman" w:hAnsi="Times New Roman" w:cs="Times New Roman"/>
          <w:sz w:val="20"/>
          <w:szCs w:val="20"/>
        </w:rPr>
      </w:pPr>
      <w:r>
        <w:rPr>
          <w:rFonts w:ascii="Times New Roman" w:hAnsi="Times New Roman" w:cs="Times New Roman"/>
          <w:sz w:val="20"/>
          <w:szCs w:val="20"/>
        </w:rPr>
        <w:t>Daha doğr</w:t>
      </w:r>
      <w:r w:rsidR="00E10EBD">
        <w:rPr>
          <w:rFonts w:ascii="Times New Roman" w:hAnsi="Times New Roman" w:cs="Times New Roman"/>
          <w:sz w:val="20"/>
          <w:szCs w:val="20"/>
        </w:rPr>
        <w:t>u</w:t>
      </w:r>
      <w:r>
        <w:rPr>
          <w:rFonts w:ascii="Times New Roman" w:hAnsi="Times New Roman" w:cs="Times New Roman"/>
          <w:sz w:val="20"/>
          <w:szCs w:val="20"/>
        </w:rPr>
        <w:t xml:space="preserve"> tahminleme çıktıları üreten ve h</w:t>
      </w:r>
      <w:r w:rsidR="007B3D07" w:rsidRPr="007B3D07">
        <w:rPr>
          <w:rFonts w:ascii="Times New Roman" w:hAnsi="Times New Roman" w:cs="Times New Roman"/>
          <w:sz w:val="20"/>
          <w:szCs w:val="20"/>
        </w:rPr>
        <w:t>ata oranları daha küçük çıkacak şekilde bir KLOC değişkenine bağlı parametrik model önerilebilir.</w:t>
      </w:r>
      <w:r w:rsidR="00E10EBD">
        <w:rPr>
          <w:rFonts w:ascii="Times New Roman" w:hAnsi="Times New Roman" w:cs="Times New Roman"/>
          <w:sz w:val="20"/>
          <w:szCs w:val="20"/>
        </w:rPr>
        <w:t xml:space="preserve"> Model üretilirken modelin çıktıları gerçekleşen veri kümesi ile karşılaştırılıp hata oranı en az olan nokta olan alan seçilmiştir.</w:t>
      </w:r>
    </w:p>
    <w:p w:rsidR="00F01A38" w:rsidRDefault="00F01A38" w:rsidP="009C2D9F">
      <w:pPr>
        <w:pStyle w:val="ListParagraph"/>
        <w:ind w:left="0"/>
        <w:jc w:val="both"/>
        <w:rPr>
          <w:rFonts w:ascii="Times New Roman" w:hAnsi="Times New Roman" w:cs="Times New Roman"/>
          <w:sz w:val="20"/>
          <w:szCs w:val="20"/>
        </w:rPr>
      </w:pPr>
    </w:p>
    <w:p w:rsidR="00F01A38" w:rsidRPr="00F01A38" w:rsidRDefault="00F01A38" w:rsidP="009C2D9F">
      <w:pPr>
        <w:pStyle w:val="ListParagraph"/>
        <w:ind w:left="0"/>
        <w:jc w:val="both"/>
        <w:rPr>
          <w:rFonts w:ascii="Times New Roman" w:hAnsi="Times New Roman" w:cs="Times New Roman"/>
          <w:sz w:val="18"/>
          <w:szCs w:val="18"/>
        </w:rPr>
      </w:pPr>
      <m:oMathPara>
        <m:oMath>
          <m:r>
            <m:rPr>
              <m:sty m:val="bi"/>
            </m:rPr>
            <w:rPr>
              <w:rFonts w:ascii="Cambria Math" w:hAnsi="Cambria Math" w:cs="Times New Roman"/>
              <w:sz w:val="18"/>
              <w:szCs w:val="18"/>
            </w:rPr>
            <m:t xml:space="preserve">EFOR = SD +Çarpan  × </m:t>
          </m:r>
          <m:sSup>
            <m:sSupPr>
              <m:ctrlPr>
                <w:rPr>
                  <w:rFonts w:ascii="Cambria Math" w:hAnsi="Cambria Math" w:cs="Times New Roman"/>
                  <w:b/>
                  <w:i/>
                  <w:sz w:val="18"/>
                  <w:szCs w:val="18"/>
                </w:rPr>
              </m:ctrlPr>
            </m:sSupPr>
            <m:e>
              <m:r>
                <m:rPr>
                  <m:sty m:val="bi"/>
                </m:rPr>
                <w:rPr>
                  <w:rFonts w:ascii="Cambria Math" w:hAnsi="Cambria Math" w:cs="Times New Roman"/>
                  <w:sz w:val="18"/>
                  <w:szCs w:val="18"/>
                </w:rPr>
                <m:t>(KLOC)</m:t>
              </m:r>
            </m:e>
            <m:sup>
              <m:r>
                <m:rPr>
                  <m:sty m:val="bi"/>
                </m:rPr>
                <w:rPr>
                  <w:rFonts w:ascii="Cambria Math" w:hAnsi="Cambria Math" w:cs="Times New Roman"/>
                  <w:sz w:val="18"/>
                  <w:szCs w:val="18"/>
                </w:rPr>
                <m:t>Üstel Değer</m:t>
              </m:r>
            </m:sup>
          </m:sSup>
        </m:oMath>
      </m:oMathPara>
    </w:p>
    <w:p w:rsidR="00E10EBD" w:rsidRDefault="00F01A38" w:rsidP="009C2D9F">
      <w:pPr>
        <w:pStyle w:val="ListParagraph"/>
        <w:ind w:left="0"/>
        <w:jc w:val="both"/>
        <w:rPr>
          <w:rFonts w:ascii="Times New Roman" w:hAnsi="Times New Roman" w:cs="Times New Roman"/>
          <w:sz w:val="20"/>
          <w:szCs w:val="20"/>
        </w:rPr>
      </w:pPr>
      <w:r>
        <w:rPr>
          <w:rFonts w:ascii="Times New Roman" w:hAnsi="Times New Roman" w:cs="Times New Roman"/>
          <w:sz w:val="20"/>
          <w:szCs w:val="20"/>
        </w:rPr>
        <w:t>Formülde SD : Sabit değer olarak alınır ve sabit değer, çarpan ve üstel değerlere değerler atanarak</w:t>
      </w:r>
      <w:r w:rsidR="00B30AA5">
        <w:rPr>
          <w:rFonts w:ascii="Times New Roman" w:hAnsi="Times New Roman" w:cs="Times New Roman"/>
          <w:sz w:val="20"/>
          <w:szCs w:val="20"/>
        </w:rPr>
        <w:t>, iterasyon yöntemi ile tahminler üretilir. Üretilen t</w:t>
      </w:r>
      <w:r>
        <w:rPr>
          <w:rFonts w:ascii="Times New Roman" w:hAnsi="Times New Roman" w:cs="Times New Roman"/>
          <w:sz w:val="20"/>
          <w:szCs w:val="20"/>
        </w:rPr>
        <w:t>ahminler gerçekleşen değerler ile karşılaştırılarak hata analizi değerleri çıkartılır. Hata analizi değerlerinin minumum olduğu nokta veri kümemiz için en uygun model olarak kabul edilmektedir.</w:t>
      </w:r>
      <w:r w:rsidR="00C92F21">
        <w:rPr>
          <w:rFonts w:ascii="Times New Roman" w:hAnsi="Times New Roman" w:cs="Times New Roman"/>
          <w:sz w:val="20"/>
          <w:szCs w:val="20"/>
        </w:rPr>
        <w:t xml:space="preserve"> Tablo 5 ve Şekil 3’de görüldüğü üzere en uygun değerler 5.satırdaki değer olarak görünmektedir. </w:t>
      </w:r>
    </w:p>
    <w:p w:rsidR="00C92F21" w:rsidRDefault="00C92F21" w:rsidP="009C2D9F">
      <w:pPr>
        <w:pStyle w:val="ListParagraph"/>
        <w:ind w:left="0"/>
        <w:jc w:val="both"/>
        <w:rPr>
          <w:rFonts w:ascii="Times New Roman" w:hAnsi="Times New Roman" w:cs="Times New Roman"/>
          <w:sz w:val="20"/>
          <w:szCs w:val="20"/>
        </w:rPr>
      </w:pPr>
    </w:p>
    <w:p w:rsidR="00F01A38" w:rsidRPr="000E795C" w:rsidRDefault="00C92F21" w:rsidP="009C2D9F">
      <w:pPr>
        <w:pStyle w:val="ListParagraph"/>
        <w:ind w:left="0"/>
        <w:jc w:val="both"/>
        <w:rPr>
          <w:rFonts w:ascii="Times New Roman" w:hAnsi="Times New Roman" w:cs="Times New Roman"/>
          <w:sz w:val="18"/>
          <w:szCs w:val="18"/>
        </w:rPr>
      </w:pPr>
      <w:r w:rsidRPr="000E795C">
        <w:rPr>
          <w:rFonts w:ascii="Times New Roman" w:hAnsi="Times New Roman" w:cs="Times New Roman"/>
          <w:sz w:val="18"/>
          <w:szCs w:val="18"/>
        </w:rPr>
        <w:t xml:space="preserve">Tablo 5 : </w:t>
      </w:r>
      <w:r w:rsidR="000E795C" w:rsidRPr="000E795C">
        <w:rPr>
          <w:rFonts w:ascii="Times New Roman" w:hAnsi="Times New Roman" w:cs="Times New Roman"/>
          <w:sz w:val="18"/>
          <w:szCs w:val="18"/>
        </w:rPr>
        <w:t>Değişen Sabit ve Çarpanlara  Göre Hata Değerleri</w:t>
      </w:r>
    </w:p>
    <w:p w:rsidR="00F01A38" w:rsidRDefault="00F01A38" w:rsidP="009C2D9F">
      <w:pPr>
        <w:pStyle w:val="ListParagraph"/>
        <w:ind w:left="0"/>
        <w:jc w:val="both"/>
        <w:rPr>
          <w:rFonts w:ascii="Times New Roman" w:hAnsi="Times New Roman" w:cs="Times New Roman"/>
          <w:sz w:val="20"/>
          <w:szCs w:val="20"/>
        </w:rPr>
      </w:pPr>
      <w:r w:rsidRPr="00F01A38">
        <w:rPr>
          <w:noProof/>
          <w:lang w:eastAsia="tr-TR"/>
        </w:rPr>
        <w:lastRenderedPageBreak/>
        <w:drawing>
          <wp:inline distT="0" distB="0" distL="0" distR="0" wp14:anchorId="68563DD1" wp14:editId="4F8E67A5">
            <wp:extent cx="2655570" cy="1302053"/>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5570" cy="1302053"/>
                    </a:xfrm>
                    <a:prstGeom prst="rect">
                      <a:avLst/>
                    </a:prstGeom>
                    <a:noFill/>
                    <a:ln>
                      <a:noFill/>
                    </a:ln>
                  </pic:spPr>
                </pic:pic>
              </a:graphicData>
            </a:graphic>
          </wp:inline>
        </w:drawing>
      </w:r>
    </w:p>
    <w:p w:rsidR="00F01A38" w:rsidRDefault="00F01A38" w:rsidP="009C2D9F">
      <w:pPr>
        <w:pStyle w:val="ListParagraph"/>
        <w:ind w:left="0"/>
        <w:jc w:val="both"/>
        <w:rPr>
          <w:rFonts w:ascii="Times New Roman" w:hAnsi="Times New Roman" w:cs="Times New Roman"/>
          <w:sz w:val="20"/>
          <w:szCs w:val="20"/>
        </w:rPr>
      </w:pPr>
    </w:p>
    <w:p w:rsidR="007B3D07" w:rsidRDefault="00406B8D" w:rsidP="008B0BAE">
      <w:pPr>
        <w:pStyle w:val="ListParagraph"/>
        <w:ind w:left="0"/>
        <w:jc w:val="both"/>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14:anchorId="3AE8702C" wp14:editId="02242EA4">
            <wp:extent cx="2614548" cy="157162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32582" cy="1582466"/>
                    </a:xfrm>
                    <a:prstGeom prst="rect">
                      <a:avLst/>
                    </a:prstGeom>
                    <a:noFill/>
                  </pic:spPr>
                </pic:pic>
              </a:graphicData>
            </a:graphic>
          </wp:inline>
        </w:drawing>
      </w:r>
    </w:p>
    <w:p w:rsidR="00E03B3A" w:rsidRPr="008B0BAE" w:rsidRDefault="00621B37" w:rsidP="009C2D9F">
      <w:pPr>
        <w:pStyle w:val="ListParagraph"/>
        <w:ind w:left="0"/>
        <w:jc w:val="both"/>
        <w:rPr>
          <w:rFonts w:ascii="Times New Roman" w:hAnsi="Times New Roman" w:cs="Times New Roman"/>
          <w:sz w:val="18"/>
          <w:szCs w:val="18"/>
        </w:rPr>
      </w:pPr>
      <w:r w:rsidRPr="008B0BAE">
        <w:rPr>
          <w:rFonts w:ascii="Times New Roman" w:hAnsi="Times New Roman" w:cs="Times New Roman"/>
          <w:sz w:val="18"/>
          <w:szCs w:val="18"/>
        </w:rPr>
        <w:t>Şekil 4</w:t>
      </w:r>
      <w:r w:rsidR="00C92F21" w:rsidRPr="008B0BAE">
        <w:rPr>
          <w:rFonts w:ascii="Times New Roman" w:hAnsi="Times New Roman" w:cs="Times New Roman"/>
          <w:sz w:val="18"/>
          <w:szCs w:val="18"/>
        </w:rPr>
        <w:t xml:space="preserve"> : </w:t>
      </w:r>
      <w:r w:rsidRPr="008B0BAE">
        <w:rPr>
          <w:rFonts w:ascii="Times New Roman" w:hAnsi="Times New Roman" w:cs="Times New Roman"/>
          <w:sz w:val="18"/>
          <w:szCs w:val="18"/>
        </w:rPr>
        <w:t>Önerilen Modelin RMSE ve MMRE Hata değerleri Birikimli Grafiği</w:t>
      </w:r>
    </w:p>
    <w:p w:rsidR="00E03B3A" w:rsidRDefault="00E03B3A" w:rsidP="009C2D9F">
      <w:pPr>
        <w:pStyle w:val="ListParagraph"/>
        <w:ind w:left="0"/>
        <w:jc w:val="both"/>
        <w:rPr>
          <w:rFonts w:ascii="Times New Roman" w:hAnsi="Times New Roman" w:cs="Times New Roman"/>
          <w:sz w:val="20"/>
          <w:szCs w:val="20"/>
        </w:rPr>
      </w:pPr>
    </w:p>
    <w:p w:rsidR="00621B37" w:rsidRDefault="000E795C" w:rsidP="009C2D9F">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En uygun hata değerlerine sahip sabit  ve çarpanları formülde yerine koyarsak </w:t>
      </w:r>
      <w:r w:rsidR="009C2D9F">
        <w:rPr>
          <w:rFonts w:ascii="Times New Roman" w:hAnsi="Times New Roman" w:cs="Times New Roman"/>
          <w:sz w:val="20"/>
          <w:szCs w:val="20"/>
        </w:rPr>
        <w:t xml:space="preserve">Önerilen </w:t>
      </w:r>
    </w:p>
    <w:p w:rsidR="009C2D9F" w:rsidRDefault="009C2D9F" w:rsidP="009C2D9F">
      <w:pPr>
        <w:pStyle w:val="ListParagraph"/>
        <w:ind w:left="0"/>
        <w:jc w:val="both"/>
        <w:rPr>
          <w:rFonts w:ascii="Times New Roman" w:hAnsi="Times New Roman" w:cs="Times New Roman"/>
          <w:sz w:val="20"/>
          <w:szCs w:val="20"/>
        </w:rPr>
      </w:pPr>
      <w:r>
        <w:rPr>
          <w:rFonts w:ascii="Times New Roman" w:hAnsi="Times New Roman" w:cs="Times New Roman"/>
          <w:sz w:val="20"/>
          <w:szCs w:val="20"/>
        </w:rPr>
        <w:t>Model  :</w:t>
      </w:r>
    </w:p>
    <w:p w:rsidR="009C2D9F" w:rsidRPr="007B3D07" w:rsidRDefault="009C2D9F" w:rsidP="009C2D9F">
      <w:pPr>
        <w:pStyle w:val="ListParagraph"/>
        <w:ind w:left="0"/>
        <w:jc w:val="both"/>
        <w:rPr>
          <w:rFonts w:ascii="Times New Roman" w:hAnsi="Times New Roman" w:cs="Times New Roman"/>
          <w:sz w:val="20"/>
          <w:szCs w:val="20"/>
        </w:rPr>
      </w:pPr>
    </w:p>
    <w:p w:rsidR="007B3D07" w:rsidRPr="002A1F99" w:rsidRDefault="002A1F99" w:rsidP="009C2D9F">
      <w:pPr>
        <w:pStyle w:val="ListParagraph"/>
        <w:ind w:left="-142"/>
        <w:rPr>
          <w:rFonts w:ascii="Times New Roman" w:hAnsi="Times New Roman" w:cs="Times New Roman"/>
          <w:b/>
          <w:sz w:val="24"/>
          <w:szCs w:val="24"/>
        </w:rPr>
      </w:pPr>
      <m:oMathPara>
        <m:oMathParaPr>
          <m:jc m:val="left"/>
        </m:oMathParaPr>
        <m:oMath>
          <m:r>
            <m:rPr>
              <m:sty m:val="bi"/>
            </m:rPr>
            <w:rPr>
              <w:rFonts w:ascii="Cambria Math" w:hAnsi="Cambria Math" w:cs="Times New Roman"/>
              <w:sz w:val="24"/>
              <w:szCs w:val="24"/>
            </w:rPr>
            <m:t xml:space="preserve">EFOR = 35 +5,8  × </m:t>
          </m:r>
          <m:sSup>
            <m:sSupPr>
              <m:ctrlPr>
                <w:rPr>
                  <w:rFonts w:ascii="Cambria Math" w:hAnsi="Cambria Math" w:cs="Times New Roman"/>
                  <w:b/>
                  <w:i/>
                  <w:sz w:val="24"/>
                  <w:szCs w:val="24"/>
                </w:rPr>
              </m:ctrlPr>
            </m:sSupPr>
            <m:e>
              <m:r>
                <m:rPr>
                  <m:sty m:val="bi"/>
                </m:rPr>
                <w:rPr>
                  <w:rFonts w:ascii="Cambria Math" w:hAnsi="Cambria Math" w:cs="Times New Roman"/>
                  <w:sz w:val="24"/>
                  <w:szCs w:val="24"/>
                </w:rPr>
                <m:t>(KLOC)</m:t>
              </m:r>
            </m:e>
            <m:sup>
              <m:r>
                <m:rPr>
                  <m:sty m:val="bi"/>
                </m:rPr>
                <w:rPr>
                  <w:rFonts w:ascii="Cambria Math" w:hAnsi="Cambria Math" w:cs="Times New Roman"/>
                  <w:sz w:val="24"/>
                  <w:szCs w:val="24"/>
                </w:rPr>
                <m:t>0,8</m:t>
              </m:r>
            </m:sup>
          </m:sSup>
        </m:oMath>
      </m:oMathPara>
    </w:p>
    <w:p w:rsidR="00B75355" w:rsidRDefault="00930379" w:rsidP="00483D3C">
      <w:pPr>
        <w:jc w:val="both"/>
        <w:rPr>
          <w:rFonts w:ascii="Times New Roman" w:hAnsi="Times New Roman" w:cs="Times New Roman"/>
          <w:sz w:val="20"/>
          <w:szCs w:val="20"/>
        </w:rPr>
      </w:pPr>
      <w:r>
        <w:rPr>
          <w:rFonts w:ascii="Times New Roman" w:hAnsi="Times New Roman" w:cs="Times New Roman"/>
          <w:sz w:val="20"/>
          <w:szCs w:val="20"/>
        </w:rPr>
        <w:t>ş</w:t>
      </w:r>
      <w:r w:rsidR="000E795C">
        <w:rPr>
          <w:rFonts w:ascii="Times New Roman" w:hAnsi="Times New Roman" w:cs="Times New Roman"/>
          <w:sz w:val="20"/>
          <w:szCs w:val="20"/>
        </w:rPr>
        <w:t>eklinde olacaktır.</w:t>
      </w:r>
    </w:p>
    <w:p w:rsidR="000E795C" w:rsidRPr="00292C71" w:rsidRDefault="00B30AA5" w:rsidP="00483D3C">
      <w:pPr>
        <w:jc w:val="both"/>
        <w:rPr>
          <w:rFonts w:ascii="Times New Roman" w:hAnsi="Times New Roman" w:cs="Times New Roman"/>
          <w:sz w:val="20"/>
          <w:szCs w:val="20"/>
        </w:rPr>
      </w:pPr>
      <w:r>
        <w:rPr>
          <w:rFonts w:ascii="Times New Roman" w:hAnsi="Times New Roman" w:cs="Times New Roman"/>
          <w:sz w:val="20"/>
          <w:szCs w:val="20"/>
        </w:rPr>
        <w:t>Burada 35  sabit değeri,</w:t>
      </w:r>
      <w:r w:rsidR="000E795C">
        <w:rPr>
          <w:rFonts w:ascii="Times New Roman" w:hAnsi="Times New Roman" w:cs="Times New Roman"/>
          <w:sz w:val="20"/>
          <w:szCs w:val="20"/>
        </w:rPr>
        <w:t xml:space="preserve"> kurumda 1 satır bile kod yazıldığında SDLC ( Software Development Life Cycle)  sürecinde geçireceği minumum zaman olması sebebiyle dikkat çekmektedir. </w:t>
      </w:r>
    </w:p>
    <w:p w:rsidR="00B75355" w:rsidRPr="000E795C" w:rsidRDefault="000E795C" w:rsidP="00B30AA5">
      <w:pPr>
        <w:pStyle w:val="ListParagraph"/>
        <w:numPr>
          <w:ilvl w:val="0"/>
          <w:numId w:val="1"/>
        </w:numPr>
        <w:ind w:left="0" w:firstLine="0"/>
        <w:jc w:val="both"/>
        <w:rPr>
          <w:rFonts w:ascii="Times New Roman" w:hAnsi="Times New Roman" w:cs="Times New Roman"/>
          <w:b/>
          <w:sz w:val="20"/>
          <w:szCs w:val="20"/>
        </w:rPr>
      </w:pPr>
      <w:r w:rsidRPr="000E795C">
        <w:rPr>
          <w:rFonts w:ascii="Times New Roman" w:hAnsi="Times New Roman" w:cs="Times New Roman"/>
          <w:b/>
          <w:sz w:val="20"/>
          <w:szCs w:val="20"/>
        </w:rPr>
        <w:t>En Uygun Parametik Model, Uzman Tahmin ve Önerilen Modellerin Karşılaştırılması</w:t>
      </w:r>
    </w:p>
    <w:p w:rsidR="00757D4F" w:rsidRDefault="000E795C" w:rsidP="00483D3C">
      <w:pPr>
        <w:jc w:val="both"/>
        <w:rPr>
          <w:rFonts w:ascii="Times New Roman" w:hAnsi="Times New Roman" w:cs="Times New Roman"/>
          <w:sz w:val="20"/>
          <w:szCs w:val="20"/>
        </w:rPr>
      </w:pPr>
      <w:r>
        <w:rPr>
          <w:rFonts w:ascii="Times New Roman" w:hAnsi="Times New Roman" w:cs="Times New Roman"/>
          <w:sz w:val="20"/>
          <w:szCs w:val="20"/>
        </w:rPr>
        <w:t>Çalışmada bu noktada parametrik mo</w:t>
      </w:r>
      <w:r w:rsidR="00B30AA5">
        <w:rPr>
          <w:rFonts w:ascii="Times New Roman" w:hAnsi="Times New Roman" w:cs="Times New Roman"/>
          <w:sz w:val="20"/>
          <w:szCs w:val="20"/>
        </w:rPr>
        <w:t>dellerden en uygun olan model (</w:t>
      </w:r>
      <w:r>
        <w:rPr>
          <w:rFonts w:ascii="Times New Roman" w:hAnsi="Times New Roman" w:cs="Times New Roman"/>
          <w:sz w:val="20"/>
          <w:szCs w:val="20"/>
        </w:rPr>
        <w:t>Walston Felix), Uzman Tahmini ve önerilen model sonucu üretilen tahminlemeler</w:t>
      </w:r>
      <w:r w:rsidR="00757D4F">
        <w:rPr>
          <w:rFonts w:ascii="Times New Roman" w:hAnsi="Times New Roman" w:cs="Times New Roman"/>
          <w:sz w:val="20"/>
          <w:szCs w:val="20"/>
        </w:rPr>
        <w:t xml:space="preserve"> bulunmaktadır. Tahminleme doğruluğu açısından bu üç tahminleme sonuçlarında MMRE, RMSE ve korelasyon katsayısı incelenmektedir. MMRE ve RMSE hata analiz denklemlerinden yukarıda bahsedilmişti.</w:t>
      </w:r>
    </w:p>
    <w:p w:rsidR="00757D4F" w:rsidRDefault="00757D4F" w:rsidP="00757D4F">
      <w:pPr>
        <w:jc w:val="both"/>
        <w:rPr>
          <w:rFonts w:ascii="Times New Roman" w:hAnsi="Times New Roman" w:cs="Times New Roman"/>
          <w:sz w:val="20"/>
          <w:szCs w:val="20"/>
        </w:rPr>
      </w:pPr>
      <w:r>
        <w:rPr>
          <w:rFonts w:ascii="Times New Roman" w:hAnsi="Times New Roman" w:cs="Times New Roman"/>
          <w:sz w:val="20"/>
          <w:szCs w:val="20"/>
        </w:rPr>
        <w:t>Korelasyon katsayısı ise i</w:t>
      </w:r>
      <w:r w:rsidRPr="00757D4F">
        <w:rPr>
          <w:rFonts w:ascii="Times New Roman" w:hAnsi="Times New Roman" w:cs="Times New Roman"/>
          <w:sz w:val="20"/>
          <w:szCs w:val="20"/>
        </w:rPr>
        <w:t xml:space="preserve">ki ya da daha çok değişken arasındaki ilişkiyi gösterir. Korelasyon çözümlemesinin amacı, değişkenler arasındaki ilişkinin derecesini ve yönünü belirlemektir. </w:t>
      </w:r>
      <w:r w:rsidRPr="00757D4F">
        <w:rPr>
          <w:rFonts w:ascii="Times New Roman" w:hAnsi="Times New Roman" w:cs="Times New Roman"/>
          <w:sz w:val="20"/>
          <w:szCs w:val="20"/>
        </w:rPr>
        <w:cr/>
      </w:r>
      <w:r>
        <w:rPr>
          <w:rFonts w:ascii="Times New Roman" w:hAnsi="Times New Roman" w:cs="Times New Roman"/>
          <w:sz w:val="20"/>
          <w:szCs w:val="20"/>
        </w:rPr>
        <w:t>Denklem (3)</w:t>
      </w:r>
    </w:p>
    <w:p w:rsidR="00757D4F" w:rsidRPr="00292C71" w:rsidRDefault="00DA610E" w:rsidP="00757D4F">
      <w:pPr>
        <w:jc w:val="both"/>
        <w:rPr>
          <w:rFonts w:ascii="Times New Roman" w:hAnsi="Times New Roman" w:cs="Times New Roman"/>
          <w:sz w:val="20"/>
          <w:szCs w:val="20"/>
        </w:rPr>
      </w:pPr>
      <m:oMathPara>
        <m:oMath>
          <m:r>
            <w:rPr>
              <w:rFonts w:ascii="Cambria Math" w:hAnsi="Cambria Math" w:cs="Times New Roman"/>
              <w:sz w:val="20"/>
              <w:szCs w:val="20"/>
            </w:rPr>
            <w:lastRenderedPageBreak/>
            <m:t>r=</m:t>
          </m:r>
          <m:f>
            <m:fPr>
              <m:ctrlPr>
                <w:rPr>
                  <w:rFonts w:ascii="Cambria Math" w:hAnsi="Cambria Math" w:cs="Times New Roman"/>
                  <w:i/>
                  <w:sz w:val="20"/>
                  <w:szCs w:val="20"/>
                </w:rPr>
              </m:ctrlPr>
            </m:fPr>
            <m:num>
              <m:r>
                <w:rPr>
                  <w:rFonts w:ascii="Cambria Math" w:hAnsi="Cambria Math" w:cs="Times New Roman"/>
                  <w:sz w:val="20"/>
                  <w:szCs w:val="20"/>
                </w:rPr>
                <m:t>n</m:t>
              </m:r>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xy</m:t>
                  </m:r>
                </m:e>
              </m:nary>
              <m:r>
                <w:rPr>
                  <w:rFonts w:ascii="Cambria Math" w:hAnsi="Cambria Math" w:cs="Times New Roman"/>
                  <w:sz w:val="20"/>
                  <w:szCs w:val="20"/>
                </w:rPr>
                <m:t>-(</m:t>
              </m:r>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m:t>
                  </m:r>
                </m:e>
              </m:nary>
              <m:r>
                <w:rPr>
                  <w:rFonts w:ascii="Cambria Math" w:hAnsi="Cambria Math" w:cs="Times New Roman"/>
                  <w:sz w:val="20"/>
                  <w:szCs w:val="20"/>
                </w:rPr>
                <m:t>)(</m:t>
              </m:r>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y</m:t>
                  </m:r>
                </m:e>
              </m:nary>
              <m:r>
                <w:rPr>
                  <w:rFonts w:ascii="Cambria Math" w:hAnsi="Cambria Math" w:cs="Times New Roman"/>
                  <w:sz w:val="20"/>
                  <w:szCs w:val="20"/>
                </w:rPr>
                <m:t>)</m:t>
              </m:r>
            </m:num>
            <m:den>
              <m:rad>
                <m:radPr>
                  <m:degHide m:val="1"/>
                  <m:ctrlPr>
                    <w:rPr>
                      <w:rFonts w:ascii="Cambria Math" w:hAnsi="Cambria Math" w:cs="Times New Roman"/>
                      <w:i/>
                      <w:sz w:val="20"/>
                      <w:szCs w:val="20"/>
                    </w:rPr>
                  </m:ctrlPr>
                </m:radPr>
                <m:deg/>
                <m:e>
                  <m:r>
                    <w:rPr>
                      <w:rFonts w:ascii="Cambria Math" w:hAnsi="Cambria Math" w:cs="Times New Roman"/>
                      <w:sz w:val="20"/>
                      <w:szCs w:val="20"/>
                    </w:rPr>
                    <m:t>n(</m:t>
                  </m:r>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x</m:t>
                          </m:r>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t>
                          </m:r>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x)</m:t>
                              </m:r>
                            </m:e>
                          </m:nary>
                        </m:e>
                        <m:sup>
                          <m:r>
                            <w:rPr>
                              <w:rFonts w:ascii="Cambria Math" w:hAnsi="Cambria Math" w:cs="Times New Roman"/>
                              <w:sz w:val="20"/>
                              <w:szCs w:val="20"/>
                            </w:rPr>
                            <m:t>2</m:t>
                          </m:r>
                        </m:sup>
                      </m:sSup>
                    </m:e>
                  </m:nary>
                </m:e>
              </m:rad>
              <m:rad>
                <m:radPr>
                  <m:degHide m:val="1"/>
                  <m:ctrlPr>
                    <w:rPr>
                      <w:rFonts w:ascii="Cambria Math" w:hAnsi="Cambria Math" w:cs="Times New Roman"/>
                      <w:i/>
                      <w:sz w:val="20"/>
                      <w:szCs w:val="20"/>
                    </w:rPr>
                  </m:ctrlPr>
                </m:radPr>
                <m:deg/>
                <m:e>
                  <m:r>
                    <w:rPr>
                      <w:rFonts w:ascii="Cambria Math" w:hAnsi="Cambria Math" w:cs="Times New Roman"/>
                      <w:sz w:val="20"/>
                      <w:szCs w:val="20"/>
                    </w:rPr>
                    <m:t>n(</m:t>
                  </m:r>
                  <m:nary>
                    <m:naryPr>
                      <m:chr m:val="∑"/>
                      <m:limLoc m:val="undOvr"/>
                      <m:subHide m:val="1"/>
                      <m:supHide m:val="1"/>
                      <m:ctrlPr>
                        <w:rPr>
                          <w:rFonts w:ascii="Cambria Math" w:hAnsi="Cambria Math" w:cs="Times New Roman"/>
                          <w:i/>
                          <w:sz w:val="20"/>
                          <w:szCs w:val="20"/>
                        </w:rPr>
                      </m:ctrlPr>
                    </m:naryPr>
                    <m:sub/>
                    <m:sup/>
                    <m:e>
                      <m:sSup>
                        <m:sSupPr>
                          <m:ctrlPr>
                            <w:rPr>
                              <w:rFonts w:ascii="Cambria Math" w:hAnsi="Cambria Math" w:cs="Times New Roman"/>
                              <w:i/>
                              <w:sz w:val="20"/>
                              <w:szCs w:val="20"/>
                            </w:rPr>
                          </m:ctrlPr>
                        </m:sSupPr>
                        <m:e>
                          <m:r>
                            <w:rPr>
                              <w:rFonts w:ascii="Cambria Math" w:hAnsi="Cambria Math" w:cs="Times New Roman"/>
                              <w:sz w:val="20"/>
                              <w:szCs w:val="20"/>
                            </w:rPr>
                            <m:t>y</m:t>
                          </m:r>
                        </m:e>
                        <m:sup>
                          <m:r>
                            <w:rPr>
                              <w:rFonts w:ascii="Cambria Math" w:hAnsi="Cambria Math" w:cs="Times New Roman"/>
                              <w:sz w:val="20"/>
                              <w:szCs w:val="20"/>
                            </w:rPr>
                            <m:t>2</m:t>
                          </m:r>
                        </m:sup>
                      </m:sSup>
                      <m:r>
                        <w:rPr>
                          <w:rFonts w:ascii="Cambria Math" w:hAnsi="Cambria Math" w:cs="Times New Roman"/>
                          <w:sz w:val="20"/>
                          <w:szCs w:val="20"/>
                        </w:rPr>
                        <m:t>)</m:t>
                      </m:r>
                    </m:e>
                  </m:nary>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m:t>
                      </m:r>
                      <m:nary>
                        <m:naryPr>
                          <m:chr m:val="∑"/>
                          <m:limLoc m:val="undOvr"/>
                          <m:subHide m:val="1"/>
                          <m:supHide m:val="1"/>
                          <m:ctrlPr>
                            <w:rPr>
                              <w:rFonts w:ascii="Cambria Math" w:hAnsi="Cambria Math" w:cs="Times New Roman"/>
                              <w:i/>
                              <w:sz w:val="20"/>
                              <w:szCs w:val="20"/>
                            </w:rPr>
                          </m:ctrlPr>
                        </m:naryPr>
                        <m:sub/>
                        <m:sup/>
                        <m:e>
                          <m:r>
                            <w:rPr>
                              <w:rFonts w:ascii="Cambria Math" w:hAnsi="Cambria Math" w:cs="Times New Roman"/>
                              <w:sz w:val="20"/>
                              <w:szCs w:val="20"/>
                            </w:rPr>
                            <m:t>y</m:t>
                          </m:r>
                        </m:e>
                      </m:nary>
                      <m:r>
                        <w:rPr>
                          <w:rFonts w:ascii="Cambria Math" w:hAnsi="Cambria Math" w:cs="Times New Roman"/>
                          <w:sz w:val="20"/>
                          <w:szCs w:val="20"/>
                        </w:rPr>
                        <m:t>)</m:t>
                      </m:r>
                    </m:e>
                    <m:sup>
                      <m:r>
                        <w:rPr>
                          <w:rFonts w:ascii="Cambria Math" w:hAnsi="Cambria Math" w:cs="Times New Roman"/>
                          <w:sz w:val="20"/>
                          <w:szCs w:val="20"/>
                        </w:rPr>
                        <m:t>2</m:t>
                      </m:r>
                    </m:sup>
                  </m:sSup>
                </m:e>
              </m:rad>
            </m:den>
          </m:f>
        </m:oMath>
      </m:oMathPara>
    </w:p>
    <w:p w:rsidR="00DA610E" w:rsidRPr="00DA610E" w:rsidRDefault="00DA610E" w:rsidP="00DA610E">
      <w:pPr>
        <w:jc w:val="both"/>
        <w:rPr>
          <w:rFonts w:ascii="Times New Roman" w:hAnsi="Times New Roman" w:cs="Times New Roman"/>
          <w:sz w:val="20"/>
          <w:szCs w:val="20"/>
        </w:rPr>
      </w:pPr>
      <w:r w:rsidRPr="00DA610E">
        <w:rPr>
          <w:rFonts w:ascii="Times New Roman" w:hAnsi="Times New Roman" w:cs="Times New Roman"/>
          <w:sz w:val="20"/>
          <w:szCs w:val="20"/>
        </w:rPr>
        <w:t>Korelasyon Katsayısı</w:t>
      </w:r>
      <w:r>
        <w:rPr>
          <w:rFonts w:ascii="Times New Roman" w:hAnsi="Times New Roman" w:cs="Times New Roman"/>
          <w:sz w:val="20"/>
          <w:szCs w:val="20"/>
        </w:rPr>
        <w:t xml:space="preserve"> r’</w:t>
      </w:r>
      <w:r w:rsidRPr="00DA610E">
        <w:rPr>
          <w:rFonts w:ascii="Times New Roman" w:hAnsi="Times New Roman" w:cs="Times New Roman"/>
          <w:sz w:val="20"/>
          <w:szCs w:val="20"/>
        </w:rPr>
        <w:t>nin</w:t>
      </w:r>
      <w:r>
        <w:rPr>
          <w:rFonts w:ascii="Times New Roman" w:hAnsi="Times New Roman" w:cs="Times New Roman"/>
          <w:sz w:val="20"/>
          <w:szCs w:val="20"/>
        </w:rPr>
        <w:t xml:space="preserve"> </w:t>
      </w:r>
      <w:r w:rsidRPr="00DA610E">
        <w:rPr>
          <w:rFonts w:ascii="Times New Roman" w:hAnsi="Times New Roman" w:cs="Times New Roman"/>
          <w:sz w:val="20"/>
          <w:szCs w:val="20"/>
        </w:rPr>
        <w:t>Özellikleri</w:t>
      </w:r>
    </w:p>
    <w:p w:rsidR="00DA610E" w:rsidRPr="00DA610E" w:rsidRDefault="00DA610E" w:rsidP="0045731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1) </w:t>
      </w:r>
      <w:r w:rsidRPr="00DA610E">
        <w:rPr>
          <w:rFonts w:ascii="Times New Roman" w:hAnsi="Times New Roman" w:cs="Times New Roman"/>
          <w:sz w:val="20"/>
          <w:szCs w:val="20"/>
        </w:rPr>
        <w:t xml:space="preserve"> -1 ≤ r ≤ 1</w:t>
      </w:r>
    </w:p>
    <w:p w:rsidR="00DA610E" w:rsidRPr="00DA610E" w:rsidRDefault="00DA610E" w:rsidP="0045731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2) </w:t>
      </w:r>
      <w:r w:rsidRPr="00DA610E">
        <w:rPr>
          <w:rFonts w:ascii="Times New Roman" w:hAnsi="Times New Roman" w:cs="Times New Roman"/>
          <w:sz w:val="20"/>
          <w:szCs w:val="20"/>
        </w:rPr>
        <w:t xml:space="preserve"> Mükemmel pozitif doğrusal ilişki olduğunda</w:t>
      </w:r>
      <w:r w:rsidR="00930379">
        <w:rPr>
          <w:rFonts w:ascii="Times New Roman" w:hAnsi="Times New Roman" w:cs="Times New Roman"/>
          <w:sz w:val="20"/>
          <w:szCs w:val="20"/>
        </w:rPr>
        <w:t xml:space="preserve"> </w:t>
      </w:r>
      <w:r w:rsidRPr="00DA610E">
        <w:rPr>
          <w:rFonts w:ascii="Times New Roman" w:hAnsi="Times New Roman" w:cs="Times New Roman"/>
          <w:sz w:val="20"/>
          <w:szCs w:val="20"/>
        </w:rPr>
        <w:t>r = 1 olur.</w:t>
      </w:r>
    </w:p>
    <w:p w:rsidR="00DA610E" w:rsidRPr="00DA610E" w:rsidRDefault="00DA610E" w:rsidP="0045731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3) </w:t>
      </w:r>
      <w:r w:rsidRPr="00DA610E">
        <w:rPr>
          <w:rFonts w:ascii="Times New Roman" w:hAnsi="Times New Roman" w:cs="Times New Roman"/>
          <w:sz w:val="20"/>
          <w:szCs w:val="20"/>
        </w:rPr>
        <w:t xml:space="preserve"> Mükemmel negatif doğrusal ilişki </w:t>
      </w:r>
      <w:r w:rsidR="00930379">
        <w:rPr>
          <w:rFonts w:ascii="Times New Roman" w:hAnsi="Times New Roman" w:cs="Times New Roman"/>
          <w:sz w:val="20"/>
          <w:szCs w:val="20"/>
        </w:rPr>
        <w:t xml:space="preserve"> </w:t>
      </w:r>
      <w:r w:rsidRPr="00DA610E">
        <w:rPr>
          <w:rFonts w:ascii="Times New Roman" w:hAnsi="Times New Roman" w:cs="Times New Roman"/>
          <w:sz w:val="20"/>
          <w:szCs w:val="20"/>
        </w:rPr>
        <w:t>olduğunda r = -1 olur.</w:t>
      </w:r>
    </w:p>
    <w:p w:rsidR="00B75355" w:rsidRDefault="00DA610E" w:rsidP="00457318">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4) </w:t>
      </w:r>
      <w:r w:rsidRPr="00DA610E">
        <w:rPr>
          <w:rFonts w:ascii="Times New Roman" w:hAnsi="Times New Roman" w:cs="Times New Roman"/>
          <w:sz w:val="20"/>
          <w:szCs w:val="20"/>
        </w:rPr>
        <w:t>Doğrusal ilişki yok ise r = 0 olur.</w:t>
      </w:r>
    </w:p>
    <w:p w:rsidR="00B75355" w:rsidRPr="00292C71" w:rsidRDefault="009B5612" w:rsidP="00AE72C6">
      <w:pPr>
        <w:rPr>
          <w:rFonts w:ascii="Times New Roman" w:hAnsi="Times New Roman" w:cs="Times New Roman"/>
          <w:sz w:val="20"/>
          <w:szCs w:val="20"/>
        </w:rPr>
      </w:pPr>
      <w:r>
        <w:rPr>
          <w:rFonts w:ascii="Times New Roman" w:hAnsi="Times New Roman" w:cs="Times New Roman"/>
          <w:sz w:val="16"/>
          <w:szCs w:val="16"/>
        </w:rPr>
        <w:t>T</w:t>
      </w:r>
      <w:r w:rsidR="000E795C" w:rsidRPr="000E795C">
        <w:rPr>
          <w:rFonts w:ascii="Times New Roman" w:hAnsi="Times New Roman" w:cs="Times New Roman"/>
          <w:sz w:val="16"/>
          <w:szCs w:val="16"/>
        </w:rPr>
        <w:t>ablo 6 : Önerilen Model, Uz</w:t>
      </w:r>
      <w:r w:rsidR="00AE72C6">
        <w:rPr>
          <w:rFonts w:ascii="Times New Roman" w:hAnsi="Times New Roman" w:cs="Times New Roman"/>
          <w:sz w:val="16"/>
          <w:szCs w:val="16"/>
        </w:rPr>
        <w:t xml:space="preserve">man Tahmini ve Uygun Model Veri </w:t>
      </w:r>
      <w:r w:rsidR="000E795C" w:rsidRPr="000E795C">
        <w:rPr>
          <w:rFonts w:ascii="Times New Roman" w:hAnsi="Times New Roman" w:cs="Times New Roman"/>
          <w:sz w:val="16"/>
          <w:szCs w:val="16"/>
        </w:rPr>
        <w:t>Seti</w:t>
      </w:r>
      <w:r w:rsidR="00C92F21" w:rsidRPr="00C92F21">
        <w:rPr>
          <w:noProof/>
          <w:lang w:eastAsia="tr-TR"/>
        </w:rPr>
        <w:drawing>
          <wp:inline distT="0" distB="0" distL="0" distR="0" wp14:anchorId="217FF522" wp14:editId="44EBCE2D">
            <wp:extent cx="2655570" cy="2649759"/>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55570" cy="2649759"/>
                    </a:xfrm>
                    <a:prstGeom prst="rect">
                      <a:avLst/>
                    </a:prstGeom>
                    <a:noFill/>
                    <a:ln>
                      <a:noFill/>
                    </a:ln>
                  </pic:spPr>
                </pic:pic>
              </a:graphicData>
            </a:graphic>
          </wp:inline>
        </w:drawing>
      </w:r>
    </w:p>
    <w:p w:rsidR="00E03B3A" w:rsidRDefault="00E03B3A" w:rsidP="00AE72C6">
      <w:pPr>
        <w:jc w:val="both"/>
        <w:rPr>
          <w:rFonts w:ascii="Times New Roman" w:hAnsi="Times New Roman" w:cs="Times New Roman"/>
          <w:sz w:val="20"/>
          <w:szCs w:val="20"/>
        </w:rPr>
      </w:pPr>
      <w:r>
        <w:rPr>
          <w:noProof/>
          <w:lang w:eastAsia="tr-TR"/>
        </w:rPr>
        <w:drawing>
          <wp:inline distT="0" distB="0" distL="0" distR="0" wp14:anchorId="63BA518E" wp14:editId="7DD79ADC">
            <wp:extent cx="2657475" cy="1469704"/>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66681" cy="1474795"/>
                    </a:xfrm>
                    <a:prstGeom prst="rect">
                      <a:avLst/>
                    </a:prstGeom>
                    <a:noFill/>
                  </pic:spPr>
                </pic:pic>
              </a:graphicData>
            </a:graphic>
          </wp:inline>
        </w:drawing>
      </w:r>
      <w:r w:rsidRPr="00AE72C6">
        <w:rPr>
          <w:rFonts w:ascii="Times New Roman" w:hAnsi="Times New Roman" w:cs="Times New Roman"/>
          <w:sz w:val="18"/>
          <w:szCs w:val="18"/>
        </w:rPr>
        <w:t>Şekil 5 : Önerilen Model-Uzman Tahmini-Gerçekleşen Adam-Gün Grafiği</w:t>
      </w:r>
    </w:p>
    <w:p w:rsidR="00A221B2" w:rsidRPr="00A221B2" w:rsidRDefault="00A221B2" w:rsidP="00483D3C">
      <w:pPr>
        <w:jc w:val="both"/>
        <w:rPr>
          <w:rFonts w:ascii="Times New Roman" w:hAnsi="Times New Roman" w:cs="Times New Roman"/>
          <w:sz w:val="20"/>
          <w:szCs w:val="20"/>
        </w:rPr>
      </w:pPr>
      <w:r w:rsidRPr="00A221B2">
        <w:rPr>
          <w:rFonts w:ascii="Times New Roman" w:hAnsi="Times New Roman" w:cs="Times New Roman"/>
          <w:sz w:val="20"/>
          <w:szCs w:val="20"/>
        </w:rPr>
        <w:t>Tablo 6’</w:t>
      </w:r>
      <w:r>
        <w:rPr>
          <w:rFonts w:ascii="Times New Roman" w:hAnsi="Times New Roman" w:cs="Times New Roman"/>
          <w:sz w:val="20"/>
          <w:szCs w:val="20"/>
        </w:rPr>
        <w:t>daki veri seti ile</w:t>
      </w:r>
      <w:r w:rsidRPr="00A221B2">
        <w:rPr>
          <w:rFonts w:ascii="Times New Roman" w:hAnsi="Times New Roman" w:cs="Times New Roman"/>
          <w:sz w:val="20"/>
          <w:szCs w:val="20"/>
        </w:rPr>
        <w:t xml:space="preserve"> </w:t>
      </w:r>
      <w:r>
        <w:rPr>
          <w:rFonts w:ascii="Times New Roman" w:hAnsi="Times New Roman" w:cs="Times New Roman"/>
          <w:sz w:val="20"/>
          <w:szCs w:val="20"/>
        </w:rPr>
        <w:t xml:space="preserve">denlem(1) ve denklem(2)’de verilen formüllerin uygulanması sonucu hata analiz değerleri elde ederiz. Hata analiz değerleri </w:t>
      </w:r>
      <w:r w:rsidRPr="00A221B2">
        <w:rPr>
          <w:rFonts w:ascii="Times New Roman" w:hAnsi="Times New Roman" w:cs="Times New Roman"/>
          <w:sz w:val="20"/>
          <w:szCs w:val="20"/>
        </w:rPr>
        <w:t xml:space="preserve"> Tablo </w:t>
      </w:r>
      <w:r>
        <w:rPr>
          <w:rFonts w:ascii="Times New Roman" w:hAnsi="Times New Roman" w:cs="Times New Roman"/>
          <w:sz w:val="20"/>
          <w:szCs w:val="20"/>
        </w:rPr>
        <w:t>7’de verilmiştir.</w:t>
      </w:r>
    </w:p>
    <w:p w:rsidR="009B5612" w:rsidRDefault="009B5612" w:rsidP="00AE72C6">
      <w:pPr>
        <w:spacing w:after="0"/>
        <w:jc w:val="both"/>
      </w:pPr>
      <w:r w:rsidRPr="00AE72C6">
        <w:rPr>
          <w:rFonts w:ascii="Times New Roman" w:hAnsi="Times New Roman" w:cs="Times New Roman"/>
          <w:sz w:val="16"/>
          <w:szCs w:val="16"/>
        </w:rPr>
        <w:t>Tablo 7 :</w:t>
      </w:r>
      <w:r>
        <w:t xml:space="preserve">  </w:t>
      </w:r>
      <w:r w:rsidRPr="000E795C">
        <w:rPr>
          <w:rFonts w:ascii="Times New Roman" w:hAnsi="Times New Roman" w:cs="Times New Roman"/>
          <w:sz w:val="16"/>
          <w:szCs w:val="16"/>
        </w:rPr>
        <w:t>Önerilen Model, Uz</w:t>
      </w:r>
      <w:r>
        <w:rPr>
          <w:rFonts w:ascii="Times New Roman" w:hAnsi="Times New Roman" w:cs="Times New Roman"/>
          <w:sz w:val="16"/>
          <w:szCs w:val="16"/>
        </w:rPr>
        <w:t>man Tahmini ve Uygun Model Hata Analizi</w:t>
      </w:r>
      <w:r w:rsidR="00A221B2">
        <w:rPr>
          <w:rFonts w:ascii="Times New Roman" w:hAnsi="Times New Roman" w:cs="Times New Roman"/>
          <w:sz w:val="16"/>
          <w:szCs w:val="16"/>
        </w:rPr>
        <w:t xml:space="preserve"> Değerleri</w:t>
      </w:r>
    </w:p>
    <w:p w:rsidR="00B75355" w:rsidRPr="00292C71" w:rsidRDefault="009B5612" w:rsidP="00483D3C">
      <w:pPr>
        <w:jc w:val="both"/>
        <w:rPr>
          <w:rFonts w:ascii="Times New Roman" w:hAnsi="Times New Roman" w:cs="Times New Roman"/>
          <w:sz w:val="20"/>
          <w:szCs w:val="20"/>
        </w:rPr>
      </w:pPr>
      <w:r w:rsidRPr="009B5612">
        <w:rPr>
          <w:noProof/>
          <w:lang w:eastAsia="tr-TR"/>
        </w:rPr>
        <w:lastRenderedPageBreak/>
        <w:drawing>
          <wp:inline distT="0" distB="0" distL="0" distR="0" wp14:anchorId="56ADF8A9" wp14:editId="6B29557E">
            <wp:extent cx="2655570" cy="903854"/>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55570" cy="903854"/>
                    </a:xfrm>
                    <a:prstGeom prst="rect">
                      <a:avLst/>
                    </a:prstGeom>
                    <a:noFill/>
                    <a:ln>
                      <a:noFill/>
                    </a:ln>
                  </pic:spPr>
                </pic:pic>
              </a:graphicData>
            </a:graphic>
          </wp:inline>
        </w:drawing>
      </w:r>
    </w:p>
    <w:p w:rsidR="00B75355" w:rsidRDefault="00A221B2" w:rsidP="00483D3C">
      <w:pPr>
        <w:jc w:val="both"/>
        <w:rPr>
          <w:rFonts w:ascii="Times New Roman" w:hAnsi="Times New Roman" w:cs="Times New Roman"/>
          <w:sz w:val="20"/>
          <w:szCs w:val="20"/>
        </w:rPr>
      </w:pPr>
      <w:r>
        <w:rPr>
          <w:rFonts w:ascii="Times New Roman" w:hAnsi="Times New Roman" w:cs="Times New Roman"/>
          <w:sz w:val="20"/>
          <w:szCs w:val="20"/>
        </w:rPr>
        <w:t xml:space="preserve">Hata analizi değerlerinde önerilen modelin değerleri en küçük olduğu görülmektedir. Önerilen modelin ürettiği tahmin değerleri gerçekleşen değerlere en yakındır çıkarımını yapabiliriz. </w:t>
      </w:r>
    </w:p>
    <w:p w:rsidR="009F536E" w:rsidRPr="00A221B2" w:rsidRDefault="009F536E" w:rsidP="009F536E">
      <w:pPr>
        <w:jc w:val="both"/>
        <w:rPr>
          <w:rFonts w:ascii="Times New Roman" w:hAnsi="Times New Roman" w:cs="Times New Roman"/>
          <w:sz w:val="20"/>
          <w:szCs w:val="20"/>
        </w:rPr>
      </w:pPr>
      <w:r w:rsidRPr="00A221B2">
        <w:rPr>
          <w:rFonts w:ascii="Times New Roman" w:hAnsi="Times New Roman" w:cs="Times New Roman"/>
          <w:sz w:val="20"/>
          <w:szCs w:val="20"/>
        </w:rPr>
        <w:t>Tablo 6’</w:t>
      </w:r>
      <w:r>
        <w:rPr>
          <w:rFonts w:ascii="Times New Roman" w:hAnsi="Times New Roman" w:cs="Times New Roman"/>
          <w:sz w:val="20"/>
          <w:szCs w:val="20"/>
        </w:rPr>
        <w:t>daki veri seti ile</w:t>
      </w:r>
      <w:r w:rsidRPr="00A221B2">
        <w:rPr>
          <w:rFonts w:ascii="Times New Roman" w:hAnsi="Times New Roman" w:cs="Times New Roman"/>
          <w:sz w:val="20"/>
          <w:szCs w:val="20"/>
        </w:rPr>
        <w:t xml:space="preserve"> </w:t>
      </w:r>
      <w:r>
        <w:rPr>
          <w:rFonts w:ascii="Times New Roman" w:hAnsi="Times New Roman" w:cs="Times New Roman"/>
          <w:sz w:val="20"/>
          <w:szCs w:val="20"/>
        </w:rPr>
        <w:t>denlem(3)’de verilen formüllerin uygulanması sonucu korelasyon katsayısı değerini elde ederiz. Korelasyon katsayısı matriks tablosu Tablo 8 de verilmiştir.</w:t>
      </w:r>
    </w:p>
    <w:p w:rsidR="00B75355" w:rsidRPr="009F536E" w:rsidRDefault="00A221B2" w:rsidP="00AE72C6">
      <w:pPr>
        <w:spacing w:after="0"/>
        <w:jc w:val="both"/>
        <w:rPr>
          <w:rFonts w:ascii="Times New Roman" w:hAnsi="Times New Roman" w:cs="Times New Roman"/>
          <w:sz w:val="18"/>
          <w:szCs w:val="18"/>
        </w:rPr>
      </w:pPr>
      <w:r w:rsidRPr="009F536E">
        <w:rPr>
          <w:rFonts w:ascii="Times New Roman" w:hAnsi="Times New Roman" w:cs="Times New Roman"/>
          <w:sz w:val="18"/>
          <w:szCs w:val="18"/>
        </w:rPr>
        <w:t>Tablo 8 : Önerilen Model, Uzman Tahmini ve Uygun Model Arasındaki Korelasyon Katsayıları</w:t>
      </w:r>
    </w:p>
    <w:p w:rsidR="00B75355" w:rsidRPr="00292C71" w:rsidRDefault="009B5612" w:rsidP="00483D3C">
      <w:pPr>
        <w:jc w:val="both"/>
        <w:rPr>
          <w:rFonts w:ascii="Times New Roman" w:hAnsi="Times New Roman" w:cs="Times New Roman"/>
          <w:sz w:val="20"/>
          <w:szCs w:val="20"/>
        </w:rPr>
      </w:pPr>
      <w:r w:rsidRPr="009B5612">
        <w:rPr>
          <w:noProof/>
          <w:lang w:eastAsia="tr-TR"/>
        </w:rPr>
        <w:drawing>
          <wp:inline distT="0" distB="0" distL="0" distR="0" wp14:anchorId="0612556A" wp14:editId="0863659B">
            <wp:extent cx="2714625" cy="779395"/>
            <wp:effectExtent l="0" t="0" r="0" b="190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17910" cy="780338"/>
                    </a:xfrm>
                    <a:prstGeom prst="rect">
                      <a:avLst/>
                    </a:prstGeom>
                    <a:noFill/>
                    <a:ln>
                      <a:noFill/>
                    </a:ln>
                  </pic:spPr>
                </pic:pic>
              </a:graphicData>
            </a:graphic>
          </wp:inline>
        </w:drawing>
      </w:r>
    </w:p>
    <w:p w:rsidR="00B75355" w:rsidRDefault="009F536E" w:rsidP="00483D3C">
      <w:pPr>
        <w:jc w:val="both"/>
        <w:rPr>
          <w:rFonts w:ascii="Times New Roman" w:hAnsi="Times New Roman" w:cs="Times New Roman"/>
          <w:sz w:val="20"/>
          <w:szCs w:val="20"/>
        </w:rPr>
      </w:pPr>
      <w:r>
        <w:rPr>
          <w:rFonts w:ascii="Times New Roman" w:hAnsi="Times New Roman" w:cs="Times New Roman"/>
          <w:sz w:val="20"/>
          <w:szCs w:val="20"/>
        </w:rPr>
        <w:t>Tabloda veriler incelendiğinde en kuvvetli ilişkilerin formülün doğası gereği KLOC-Önerilen Model-Walston Felix modellerinde olduğu görülmektedir. Çünkü modelde prosesi gerçekleştiren formülün, girdisinin (KLOC) çıktısı ile doğrudan ilişkisi olması kaçınılmazdır.</w:t>
      </w:r>
    </w:p>
    <w:p w:rsidR="009F536E" w:rsidRDefault="009F536E" w:rsidP="00483D3C">
      <w:pPr>
        <w:jc w:val="both"/>
        <w:rPr>
          <w:rFonts w:ascii="Times New Roman" w:hAnsi="Times New Roman" w:cs="Times New Roman"/>
          <w:sz w:val="20"/>
          <w:szCs w:val="20"/>
        </w:rPr>
      </w:pPr>
      <w:r>
        <w:rPr>
          <w:rFonts w:ascii="Times New Roman" w:hAnsi="Times New Roman" w:cs="Times New Roman"/>
          <w:sz w:val="20"/>
          <w:szCs w:val="20"/>
        </w:rPr>
        <w:t xml:space="preserve">Bu tabloda önerilen model ile gerçekleşen arasındaki ilişki kasayısı (0,87) hem yüksek bir değer hem de uzman tahmini ile gerçekleşen arasındaki korelasyon katsayısından(0,75)  büyüktür. Bu sonuç önerilen modelin bağımsız değişken olan gerçekleşen değer ile ilişkisinin kuvvetini, tahminlemede daha başarılı olduğunu göstermektedir. </w:t>
      </w:r>
    </w:p>
    <w:p w:rsidR="00B23D32" w:rsidRDefault="009F536E" w:rsidP="00483D3C">
      <w:pPr>
        <w:jc w:val="both"/>
        <w:rPr>
          <w:rFonts w:ascii="Times New Roman" w:hAnsi="Times New Roman" w:cs="Times New Roman"/>
          <w:sz w:val="20"/>
          <w:szCs w:val="20"/>
        </w:rPr>
      </w:pPr>
      <w:r>
        <w:rPr>
          <w:rFonts w:ascii="Times New Roman" w:hAnsi="Times New Roman" w:cs="Times New Roman"/>
          <w:sz w:val="20"/>
          <w:szCs w:val="20"/>
        </w:rPr>
        <w:t>Uzman tahmini ile KLOC arasındaki ilişkinin korelasyon katsayısı en küçü</w:t>
      </w:r>
      <w:r w:rsidR="0048512E">
        <w:rPr>
          <w:rFonts w:ascii="Times New Roman" w:hAnsi="Times New Roman" w:cs="Times New Roman"/>
          <w:sz w:val="20"/>
          <w:szCs w:val="20"/>
        </w:rPr>
        <w:t>k değerler</w:t>
      </w:r>
      <w:r>
        <w:rPr>
          <w:rFonts w:ascii="Times New Roman" w:hAnsi="Times New Roman" w:cs="Times New Roman"/>
          <w:sz w:val="20"/>
          <w:szCs w:val="20"/>
        </w:rPr>
        <w:t xml:space="preserve">den biridir. Bu sonuçtan uzman tahmini yapan kişinin </w:t>
      </w:r>
      <w:r w:rsidR="0048512E">
        <w:rPr>
          <w:rFonts w:ascii="Times New Roman" w:hAnsi="Times New Roman" w:cs="Times New Roman"/>
          <w:sz w:val="20"/>
          <w:szCs w:val="20"/>
        </w:rPr>
        <w:t>projeyi tahminlerken KLOC değerini baz almadığı veya doğru tahminleme yapamadığı çıkarımını yapabiliriz.</w:t>
      </w:r>
    </w:p>
    <w:p w:rsidR="009A7734" w:rsidRDefault="009A7734" w:rsidP="00483D3C">
      <w:pPr>
        <w:jc w:val="both"/>
        <w:rPr>
          <w:rFonts w:ascii="Times New Roman" w:hAnsi="Times New Roman" w:cs="Times New Roman"/>
          <w:sz w:val="20"/>
          <w:szCs w:val="20"/>
        </w:rPr>
      </w:pPr>
    </w:p>
    <w:p w:rsidR="009A7734" w:rsidRDefault="009A7734" w:rsidP="00483D3C">
      <w:pPr>
        <w:jc w:val="both"/>
        <w:rPr>
          <w:rFonts w:ascii="Times New Roman" w:hAnsi="Times New Roman" w:cs="Times New Roman"/>
          <w:sz w:val="20"/>
          <w:szCs w:val="20"/>
        </w:rPr>
      </w:pPr>
    </w:p>
    <w:p w:rsidR="009A7734" w:rsidRDefault="009A7734" w:rsidP="00483D3C">
      <w:pPr>
        <w:jc w:val="both"/>
        <w:rPr>
          <w:rFonts w:ascii="Times New Roman" w:hAnsi="Times New Roman" w:cs="Times New Roman"/>
          <w:sz w:val="20"/>
          <w:szCs w:val="20"/>
        </w:rPr>
      </w:pPr>
    </w:p>
    <w:p w:rsidR="009A7734" w:rsidRDefault="009A7734" w:rsidP="00483D3C">
      <w:pPr>
        <w:jc w:val="both"/>
        <w:rPr>
          <w:rFonts w:ascii="Times New Roman" w:hAnsi="Times New Roman" w:cs="Times New Roman"/>
          <w:sz w:val="20"/>
          <w:szCs w:val="20"/>
        </w:rPr>
      </w:pPr>
    </w:p>
    <w:p w:rsidR="0048512E" w:rsidRDefault="0048512E" w:rsidP="008B0BAE">
      <w:pPr>
        <w:pStyle w:val="ListParagraph"/>
        <w:numPr>
          <w:ilvl w:val="0"/>
          <w:numId w:val="1"/>
        </w:numPr>
        <w:rPr>
          <w:rFonts w:ascii="Times New Roman" w:hAnsi="Times New Roman" w:cs="Times New Roman"/>
          <w:b/>
          <w:sz w:val="20"/>
          <w:szCs w:val="20"/>
        </w:rPr>
      </w:pPr>
      <w:r>
        <w:rPr>
          <w:rFonts w:ascii="Times New Roman" w:hAnsi="Times New Roman" w:cs="Times New Roman"/>
          <w:b/>
          <w:sz w:val="20"/>
          <w:szCs w:val="20"/>
        </w:rPr>
        <w:lastRenderedPageBreak/>
        <w:t>Sonuç</w:t>
      </w:r>
    </w:p>
    <w:p w:rsidR="00C54FC9" w:rsidRDefault="0048512E" w:rsidP="0048512E">
      <w:pPr>
        <w:jc w:val="both"/>
        <w:rPr>
          <w:rFonts w:ascii="Times New Roman" w:hAnsi="Times New Roman" w:cs="Times New Roman"/>
          <w:sz w:val="20"/>
          <w:szCs w:val="20"/>
        </w:rPr>
      </w:pPr>
      <w:r>
        <w:rPr>
          <w:rFonts w:ascii="Times New Roman" w:hAnsi="Times New Roman" w:cs="Times New Roman"/>
          <w:sz w:val="20"/>
          <w:szCs w:val="20"/>
        </w:rPr>
        <w:t>Bu çalışmada f</w:t>
      </w:r>
      <w:r w:rsidRPr="0048512E">
        <w:rPr>
          <w:rFonts w:ascii="Times New Roman" w:hAnsi="Times New Roman" w:cs="Times New Roman"/>
          <w:sz w:val="20"/>
          <w:szCs w:val="20"/>
        </w:rPr>
        <w:t xml:space="preserve">inans kurumlarında gerçekleştirilen yazılım projelerinin </w:t>
      </w:r>
      <w:r>
        <w:rPr>
          <w:rFonts w:ascii="Times New Roman" w:hAnsi="Times New Roman" w:cs="Times New Roman"/>
          <w:sz w:val="20"/>
          <w:szCs w:val="20"/>
        </w:rPr>
        <w:t xml:space="preserve">veri seti kullanılarak farklı parametrik modellerin efor tahmin başarısı karşılaştırılması yapılmıştır. </w:t>
      </w:r>
    </w:p>
    <w:p w:rsidR="0048512E" w:rsidRDefault="0048512E" w:rsidP="0048512E">
      <w:pPr>
        <w:jc w:val="both"/>
        <w:rPr>
          <w:rFonts w:ascii="Times New Roman" w:hAnsi="Times New Roman" w:cs="Times New Roman"/>
          <w:sz w:val="20"/>
          <w:szCs w:val="20"/>
        </w:rPr>
      </w:pPr>
      <w:r w:rsidRPr="0048512E">
        <w:rPr>
          <w:rFonts w:ascii="Times New Roman" w:hAnsi="Times New Roman" w:cs="Times New Roman"/>
          <w:sz w:val="20"/>
          <w:szCs w:val="20"/>
        </w:rPr>
        <w:t>Bailey-Basili,</w:t>
      </w:r>
      <w:r>
        <w:rPr>
          <w:rFonts w:ascii="Times New Roman" w:hAnsi="Times New Roman" w:cs="Times New Roman"/>
          <w:sz w:val="20"/>
          <w:szCs w:val="20"/>
        </w:rPr>
        <w:t xml:space="preserve"> </w:t>
      </w:r>
      <w:r w:rsidRPr="0048512E">
        <w:rPr>
          <w:rFonts w:ascii="Times New Roman" w:hAnsi="Times New Roman" w:cs="Times New Roman"/>
          <w:sz w:val="20"/>
          <w:szCs w:val="20"/>
        </w:rPr>
        <w:t>Waltson-Felix, Halstead, Doty, Barry Boehm</w:t>
      </w:r>
      <w:r>
        <w:rPr>
          <w:rFonts w:ascii="Times New Roman" w:hAnsi="Times New Roman" w:cs="Times New Roman"/>
          <w:sz w:val="20"/>
          <w:szCs w:val="20"/>
        </w:rPr>
        <w:t>, COCOMO</w:t>
      </w:r>
      <w:r w:rsidRPr="0048512E">
        <w:rPr>
          <w:rFonts w:ascii="Times New Roman" w:hAnsi="Times New Roman" w:cs="Times New Roman"/>
          <w:sz w:val="20"/>
          <w:szCs w:val="20"/>
        </w:rPr>
        <w:t xml:space="preserve"> gibi tahmin</w:t>
      </w:r>
      <w:r>
        <w:rPr>
          <w:rFonts w:ascii="Times New Roman" w:hAnsi="Times New Roman" w:cs="Times New Roman"/>
          <w:sz w:val="20"/>
          <w:szCs w:val="20"/>
        </w:rPr>
        <w:t xml:space="preserve"> </w:t>
      </w:r>
      <w:r w:rsidRPr="0048512E">
        <w:rPr>
          <w:rFonts w:ascii="Times New Roman" w:hAnsi="Times New Roman" w:cs="Times New Roman"/>
          <w:sz w:val="20"/>
          <w:szCs w:val="20"/>
        </w:rPr>
        <w:t>model denklemleri yardımıyla ay</w:t>
      </w:r>
      <w:r>
        <w:rPr>
          <w:rFonts w:ascii="Times New Roman" w:hAnsi="Times New Roman" w:cs="Times New Roman"/>
          <w:sz w:val="20"/>
          <w:szCs w:val="20"/>
        </w:rPr>
        <w:t xml:space="preserve">nı yazılım kod satır sayısı baz </w:t>
      </w:r>
      <w:r w:rsidRPr="0048512E">
        <w:rPr>
          <w:rFonts w:ascii="Times New Roman" w:hAnsi="Times New Roman" w:cs="Times New Roman"/>
          <w:sz w:val="20"/>
          <w:szCs w:val="20"/>
        </w:rPr>
        <w:t xml:space="preserve">alınmasına karşın çok farklı efor değerleri tespit edilmiştir. </w:t>
      </w:r>
      <w:r>
        <w:rPr>
          <w:rFonts w:ascii="Times New Roman" w:hAnsi="Times New Roman" w:cs="Times New Roman"/>
          <w:sz w:val="20"/>
          <w:szCs w:val="20"/>
        </w:rPr>
        <w:t>Finans kurumları veri setinde bulunan 20</w:t>
      </w:r>
      <w:r w:rsidRPr="0048512E">
        <w:rPr>
          <w:rFonts w:ascii="Times New Roman" w:hAnsi="Times New Roman" w:cs="Times New Roman"/>
          <w:sz w:val="20"/>
          <w:szCs w:val="20"/>
        </w:rPr>
        <w:t xml:space="preserve"> yazılım projesinin gerçek efor değerleri ile söz konusu modellerle tahmin edilen efor değerleri kıyaslanmıştır.  Bu kıyaslamayla  veri setindeki </w:t>
      </w:r>
      <w:r w:rsidR="00C54FC9">
        <w:rPr>
          <w:rFonts w:ascii="Times New Roman" w:hAnsi="Times New Roman" w:cs="Times New Roman"/>
          <w:sz w:val="20"/>
          <w:szCs w:val="20"/>
        </w:rPr>
        <w:t xml:space="preserve">Finans kurumu </w:t>
      </w:r>
      <w:r w:rsidRPr="0048512E">
        <w:rPr>
          <w:rFonts w:ascii="Times New Roman" w:hAnsi="Times New Roman" w:cs="Times New Roman"/>
          <w:sz w:val="20"/>
          <w:szCs w:val="20"/>
        </w:rPr>
        <w:t>yazılım projeleri için hangi efor tahmin modelinin en</w:t>
      </w:r>
      <w:r w:rsidR="00C54FC9">
        <w:rPr>
          <w:rFonts w:ascii="Times New Roman" w:hAnsi="Times New Roman" w:cs="Times New Roman"/>
          <w:sz w:val="20"/>
          <w:szCs w:val="20"/>
        </w:rPr>
        <w:t xml:space="preserve"> </w:t>
      </w:r>
      <w:r w:rsidRPr="0048512E">
        <w:rPr>
          <w:rFonts w:ascii="Times New Roman" w:hAnsi="Times New Roman" w:cs="Times New Roman"/>
          <w:sz w:val="20"/>
          <w:szCs w:val="20"/>
        </w:rPr>
        <w:t xml:space="preserve">iyi sonuçlar verdiği </w:t>
      </w:r>
      <w:r w:rsidR="00C54FC9">
        <w:rPr>
          <w:rFonts w:ascii="Times New Roman" w:hAnsi="Times New Roman" w:cs="Times New Roman"/>
          <w:sz w:val="20"/>
          <w:szCs w:val="20"/>
        </w:rPr>
        <w:t xml:space="preserve">tespit edilmeye çalışılmıştır. </w:t>
      </w:r>
      <w:r w:rsidRPr="0048512E">
        <w:rPr>
          <w:rFonts w:ascii="Times New Roman" w:hAnsi="Times New Roman" w:cs="Times New Roman"/>
          <w:sz w:val="20"/>
          <w:szCs w:val="20"/>
        </w:rPr>
        <w:t>Parametrik</w:t>
      </w:r>
      <w:r w:rsidR="00C54FC9">
        <w:rPr>
          <w:rFonts w:ascii="Times New Roman" w:hAnsi="Times New Roman" w:cs="Times New Roman"/>
          <w:sz w:val="20"/>
          <w:szCs w:val="20"/>
        </w:rPr>
        <w:t xml:space="preserve"> </w:t>
      </w:r>
      <w:r w:rsidRPr="0048512E">
        <w:rPr>
          <w:rFonts w:ascii="Times New Roman" w:hAnsi="Times New Roman" w:cs="Times New Roman"/>
          <w:sz w:val="20"/>
          <w:szCs w:val="20"/>
        </w:rPr>
        <w:t>tahmin modellerin hata d</w:t>
      </w:r>
      <w:r w:rsidR="00C54FC9">
        <w:rPr>
          <w:rFonts w:ascii="Times New Roman" w:hAnsi="Times New Roman" w:cs="Times New Roman"/>
          <w:sz w:val="20"/>
          <w:szCs w:val="20"/>
        </w:rPr>
        <w:t xml:space="preserve">eğerleri hesaplanmış ve finans kurumu </w:t>
      </w:r>
      <w:r w:rsidRPr="0048512E">
        <w:rPr>
          <w:rFonts w:ascii="Times New Roman" w:hAnsi="Times New Roman" w:cs="Times New Roman"/>
          <w:sz w:val="20"/>
          <w:szCs w:val="20"/>
        </w:rPr>
        <w:t xml:space="preserve">yazılım projeleri için </w:t>
      </w:r>
      <w:r w:rsidR="00C54FC9">
        <w:rPr>
          <w:rFonts w:ascii="Times New Roman" w:hAnsi="Times New Roman" w:cs="Times New Roman"/>
          <w:sz w:val="20"/>
          <w:szCs w:val="20"/>
        </w:rPr>
        <w:t xml:space="preserve">en iyi sonuç veren model tespit </w:t>
      </w:r>
      <w:r w:rsidRPr="0048512E">
        <w:rPr>
          <w:rFonts w:ascii="Times New Roman" w:hAnsi="Times New Roman" w:cs="Times New Roman"/>
          <w:sz w:val="20"/>
          <w:szCs w:val="20"/>
        </w:rPr>
        <w:t>edilmiş ve tahmin modelleri ile ilgili bir kıyaslama yapılmıştır.</w:t>
      </w:r>
    </w:p>
    <w:p w:rsidR="00C54FC9" w:rsidRDefault="00C54FC9" w:rsidP="0048512E">
      <w:pPr>
        <w:jc w:val="both"/>
        <w:rPr>
          <w:rFonts w:ascii="Times New Roman" w:hAnsi="Times New Roman" w:cs="Times New Roman"/>
          <w:sz w:val="20"/>
          <w:szCs w:val="20"/>
        </w:rPr>
      </w:pPr>
      <w:r>
        <w:rPr>
          <w:rFonts w:ascii="Times New Roman" w:hAnsi="Times New Roman" w:cs="Times New Roman"/>
          <w:sz w:val="20"/>
          <w:szCs w:val="20"/>
        </w:rPr>
        <w:t xml:space="preserve">Çalışmada minumum hata değerini veren, iterasyon yöntemi kullanılarak  bir model bulunmuş ve model kullanılarak tahmin üretilmiştir. Bu modelde  bulunan 35 sabit değerinin, kurumda 1 satır kod bile yazılsa minumum 35 Adam-Gün’de biteceği görülmektedir.  Finans kurumunda uygulanan SDLC (Software Develpoment Life Cycle ) sürecinin uygulanmasından dolayı bu sabitin tam da gerçeği yansıtması bulunan önemli bir bulgudur. </w:t>
      </w:r>
    </w:p>
    <w:p w:rsidR="00C54FC9" w:rsidRDefault="00C54FC9" w:rsidP="0048512E">
      <w:pPr>
        <w:jc w:val="both"/>
        <w:rPr>
          <w:rFonts w:ascii="Times New Roman" w:hAnsi="Times New Roman" w:cs="Times New Roman"/>
          <w:sz w:val="20"/>
          <w:szCs w:val="20"/>
        </w:rPr>
      </w:pPr>
      <w:r>
        <w:rPr>
          <w:rFonts w:ascii="Times New Roman" w:hAnsi="Times New Roman" w:cs="Times New Roman"/>
          <w:sz w:val="20"/>
          <w:szCs w:val="20"/>
        </w:rPr>
        <w:t xml:space="preserve">Çalışmanın devamında uzman tahmini verileri de analize </w:t>
      </w:r>
      <w:r w:rsidR="00B50258">
        <w:rPr>
          <w:rFonts w:ascii="Times New Roman" w:hAnsi="Times New Roman" w:cs="Times New Roman"/>
          <w:sz w:val="20"/>
          <w:szCs w:val="20"/>
        </w:rPr>
        <w:t>dahil edilerek, KLOC-Uzman Tahmini-Önerilen Model-En Uygun Parametrik Model’lerin korelasyon katsayıları ve hata değerleri hesaplanmıştır.</w:t>
      </w:r>
      <w:r>
        <w:rPr>
          <w:rFonts w:ascii="Times New Roman" w:hAnsi="Times New Roman" w:cs="Times New Roman"/>
          <w:sz w:val="20"/>
          <w:szCs w:val="20"/>
        </w:rPr>
        <w:t xml:space="preserve"> </w:t>
      </w:r>
    </w:p>
    <w:p w:rsidR="00B50258" w:rsidRDefault="00B50258" w:rsidP="0048512E">
      <w:pPr>
        <w:jc w:val="both"/>
        <w:rPr>
          <w:rFonts w:ascii="Times New Roman" w:hAnsi="Times New Roman" w:cs="Times New Roman"/>
          <w:sz w:val="20"/>
          <w:szCs w:val="20"/>
        </w:rPr>
      </w:pPr>
      <w:r>
        <w:rPr>
          <w:rFonts w:ascii="Times New Roman" w:hAnsi="Times New Roman" w:cs="Times New Roman"/>
          <w:sz w:val="20"/>
          <w:szCs w:val="20"/>
        </w:rPr>
        <w:t>Çalışmanın başında yazıldığı üzere tahminleme adımlarından ilki KLOC tahmini yapmaktır. KLOC tahminin doğruluğu ve en uygun modelin kullanılması ile doğru tahminleme yapılabileceği ortaya çıkmaktadır.  Korelasyon katsayısı tablosu analiz edildiğinde uzmanın doğru KLOC tahmini yapmadığı veya KLOC değerini baz almadığı görülmektedir.</w:t>
      </w:r>
      <w:r w:rsidR="00457318">
        <w:rPr>
          <w:rFonts w:ascii="Times New Roman" w:hAnsi="Times New Roman" w:cs="Times New Roman"/>
          <w:sz w:val="20"/>
          <w:szCs w:val="20"/>
        </w:rPr>
        <w:t xml:space="preserve"> Sonuç olarak KLOC tahminini zorluğu ve KLOC ile gerçekleşen eforun ilişkili olmadığı sonucu ortaya çıktığı için finansal projelerde bu yöntemlerin uygulanabilir olmadığı sonucuna ulaşılmıştır.</w:t>
      </w:r>
    </w:p>
    <w:p w:rsidR="0048512E" w:rsidRPr="0048512E" w:rsidRDefault="00B77A5C" w:rsidP="0048512E">
      <w:pPr>
        <w:jc w:val="both"/>
        <w:rPr>
          <w:rFonts w:ascii="Times New Roman" w:hAnsi="Times New Roman" w:cs="Times New Roman"/>
          <w:sz w:val="20"/>
          <w:szCs w:val="20"/>
        </w:rPr>
      </w:pPr>
      <w:r>
        <w:rPr>
          <w:rFonts w:ascii="Times New Roman" w:hAnsi="Times New Roman" w:cs="Times New Roman"/>
          <w:sz w:val="20"/>
          <w:szCs w:val="20"/>
        </w:rPr>
        <w:t>Gelecekteki çalışm</w:t>
      </w:r>
      <w:r w:rsidR="005612B7">
        <w:rPr>
          <w:rFonts w:ascii="Times New Roman" w:hAnsi="Times New Roman" w:cs="Times New Roman"/>
          <w:sz w:val="20"/>
          <w:szCs w:val="20"/>
        </w:rPr>
        <w:t>a</w:t>
      </w:r>
      <w:r w:rsidR="00930379">
        <w:rPr>
          <w:rFonts w:ascii="Times New Roman" w:hAnsi="Times New Roman" w:cs="Times New Roman"/>
          <w:sz w:val="20"/>
          <w:szCs w:val="20"/>
        </w:rPr>
        <w:t xml:space="preserve">larda, bu veri kümesi </w:t>
      </w:r>
      <w:r>
        <w:rPr>
          <w:rFonts w:ascii="Times New Roman" w:hAnsi="Times New Roman" w:cs="Times New Roman"/>
          <w:sz w:val="20"/>
          <w:szCs w:val="20"/>
        </w:rPr>
        <w:t>genişletilecek</w:t>
      </w:r>
      <w:r w:rsidR="00930379">
        <w:rPr>
          <w:rFonts w:ascii="Times New Roman" w:hAnsi="Times New Roman" w:cs="Times New Roman"/>
          <w:sz w:val="20"/>
          <w:szCs w:val="20"/>
        </w:rPr>
        <w:t>,</w:t>
      </w:r>
      <w:r>
        <w:rPr>
          <w:rFonts w:ascii="Times New Roman" w:hAnsi="Times New Roman" w:cs="Times New Roman"/>
          <w:sz w:val="20"/>
          <w:szCs w:val="20"/>
        </w:rPr>
        <w:t xml:space="preserve"> bulanık mantık tahmin şemaları, </w:t>
      </w:r>
      <w:r>
        <w:rPr>
          <w:rFonts w:ascii="Times New Roman" w:hAnsi="Times New Roman" w:cs="Times New Roman"/>
          <w:sz w:val="20"/>
          <w:szCs w:val="20"/>
        </w:rPr>
        <w:lastRenderedPageBreak/>
        <w:t xml:space="preserve">yapar sinir ağ tabanlı metodlar, karar ağacı yöntemi ve deneysel yöntemler kullanılacaktır. Bunlara ek olarak </w:t>
      </w:r>
      <w:r w:rsidR="0048512E" w:rsidRPr="0048512E">
        <w:rPr>
          <w:rFonts w:ascii="Times New Roman" w:hAnsi="Times New Roman" w:cs="Times New Roman"/>
          <w:sz w:val="20"/>
          <w:szCs w:val="20"/>
        </w:rPr>
        <w:t xml:space="preserve">çalışmanın özgünlüğünü artırmak ve hata oranı daha düşük tahminler yapabilmek maksadıyla </w:t>
      </w:r>
      <w:r w:rsidR="00B50258">
        <w:rPr>
          <w:rFonts w:ascii="Times New Roman" w:hAnsi="Times New Roman" w:cs="Times New Roman"/>
          <w:sz w:val="20"/>
          <w:szCs w:val="20"/>
        </w:rPr>
        <w:t xml:space="preserve">üretilecek yazılımın </w:t>
      </w:r>
      <w:r>
        <w:rPr>
          <w:rFonts w:ascii="Times New Roman" w:hAnsi="Times New Roman" w:cs="Times New Roman"/>
          <w:sz w:val="20"/>
          <w:szCs w:val="20"/>
        </w:rPr>
        <w:t>analizine ve takım üyelerinin profiline göre hazırlanacak bir modele göre tahminler yapılacaktır.</w:t>
      </w:r>
      <w:r w:rsidR="0048512E" w:rsidRPr="0048512E">
        <w:rPr>
          <w:rFonts w:ascii="Times New Roman" w:hAnsi="Times New Roman" w:cs="Times New Roman"/>
          <w:sz w:val="20"/>
          <w:szCs w:val="20"/>
        </w:rPr>
        <w:t xml:space="preserve"> </w:t>
      </w:r>
    </w:p>
    <w:p w:rsidR="00E03B3A" w:rsidRDefault="0048512E" w:rsidP="0048512E">
      <w:pPr>
        <w:jc w:val="both"/>
        <w:rPr>
          <w:rFonts w:ascii="Times New Roman" w:hAnsi="Times New Roman" w:cs="Times New Roman"/>
          <w:sz w:val="20"/>
          <w:szCs w:val="20"/>
        </w:rPr>
      </w:pPr>
      <w:r w:rsidRPr="0048512E">
        <w:rPr>
          <w:rFonts w:ascii="Times New Roman" w:hAnsi="Times New Roman" w:cs="Times New Roman"/>
          <w:sz w:val="20"/>
          <w:szCs w:val="20"/>
        </w:rPr>
        <w:t>Ayrıca yazılım projelerinde KLOC değerinin ö</w:t>
      </w:r>
      <w:r w:rsidR="002531D0">
        <w:rPr>
          <w:rFonts w:ascii="Times New Roman" w:hAnsi="Times New Roman" w:cs="Times New Roman"/>
          <w:sz w:val="20"/>
          <w:szCs w:val="20"/>
        </w:rPr>
        <w:t xml:space="preserve">nceden </w:t>
      </w:r>
      <w:r w:rsidRPr="0048512E">
        <w:rPr>
          <w:rFonts w:ascii="Times New Roman" w:hAnsi="Times New Roman" w:cs="Times New Roman"/>
          <w:sz w:val="20"/>
          <w:szCs w:val="20"/>
        </w:rPr>
        <w:t>kestirimi zor olduğu için problemin planlanmasında deterministik modelleri ele almak, elde edilen sonuçların</w:t>
      </w:r>
      <w:r w:rsidR="002531D0">
        <w:rPr>
          <w:rFonts w:ascii="Times New Roman" w:hAnsi="Times New Roman" w:cs="Times New Roman"/>
          <w:sz w:val="20"/>
          <w:szCs w:val="20"/>
        </w:rPr>
        <w:t xml:space="preserve"> </w:t>
      </w:r>
      <w:r w:rsidRPr="0048512E">
        <w:rPr>
          <w:rFonts w:ascii="Times New Roman" w:hAnsi="Times New Roman" w:cs="Times New Roman"/>
          <w:sz w:val="20"/>
          <w:szCs w:val="20"/>
        </w:rPr>
        <w:t>uygulanabilirliği açısından zafiyet göstermektedir. Bu kapsamda hazırlanacak alternatif modelde,  risk analizi yapabilmek adına  Program Değerlendirme ve İnceleme Tekniği (Program Evaluation and Review Technique  –  PERT)</w:t>
      </w:r>
      <w:r w:rsidR="002531D0">
        <w:rPr>
          <w:rFonts w:ascii="Times New Roman" w:hAnsi="Times New Roman" w:cs="Times New Roman"/>
          <w:sz w:val="20"/>
          <w:szCs w:val="20"/>
        </w:rPr>
        <w:t xml:space="preserve"> </w:t>
      </w:r>
      <w:r w:rsidRPr="0048512E">
        <w:rPr>
          <w:rFonts w:ascii="Times New Roman" w:hAnsi="Times New Roman" w:cs="Times New Roman"/>
          <w:sz w:val="20"/>
          <w:szCs w:val="20"/>
        </w:rPr>
        <w:t>yaklaşımına benzer bir şekilde en kötümser, en olurlu ve en iyimser değerler varsayarak öneride bulunmak amaçlanmaktadır.</w:t>
      </w:r>
    </w:p>
    <w:p w:rsidR="002531D0" w:rsidRPr="002531D0" w:rsidRDefault="002531D0" w:rsidP="002531D0">
      <w:pPr>
        <w:jc w:val="center"/>
        <w:rPr>
          <w:rFonts w:ascii="Times New Roman" w:hAnsi="Times New Roman" w:cs="Times New Roman"/>
          <w:b/>
          <w:sz w:val="20"/>
          <w:szCs w:val="20"/>
        </w:rPr>
      </w:pPr>
      <w:r w:rsidRPr="002531D0">
        <w:rPr>
          <w:rFonts w:ascii="Times New Roman" w:hAnsi="Times New Roman" w:cs="Times New Roman"/>
          <w:b/>
          <w:sz w:val="20"/>
          <w:szCs w:val="20"/>
        </w:rPr>
        <w:t>KAYNAKLAR</w:t>
      </w:r>
    </w:p>
    <w:p w:rsidR="002531D0" w:rsidRDefault="002531D0" w:rsidP="002531D0">
      <w:pPr>
        <w:jc w:val="both"/>
        <w:rPr>
          <w:rFonts w:ascii="Times New Roman" w:hAnsi="Times New Roman" w:cs="Times New Roman"/>
          <w:sz w:val="20"/>
          <w:szCs w:val="20"/>
        </w:rPr>
      </w:pPr>
      <w:r w:rsidRPr="002531D0">
        <w:rPr>
          <w:rFonts w:ascii="Times New Roman" w:hAnsi="Times New Roman" w:cs="Times New Roman"/>
          <w:sz w:val="20"/>
          <w:szCs w:val="20"/>
        </w:rPr>
        <w:t>[1]  S.  Basha,  P. Dhavachelvan,  “Analysi</w:t>
      </w:r>
      <w:r>
        <w:rPr>
          <w:rFonts w:ascii="Times New Roman" w:hAnsi="Times New Roman" w:cs="Times New Roman"/>
          <w:sz w:val="20"/>
          <w:szCs w:val="20"/>
        </w:rPr>
        <w:t xml:space="preserve">s of  Empirical Software Effort </w:t>
      </w:r>
      <w:r w:rsidRPr="002531D0">
        <w:rPr>
          <w:rFonts w:ascii="Times New Roman" w:hAnsi="Times New Roman" w:cs="Times New Roman"/>
          <w:sz w:val="20"/>
          <w:szCs w:val="20"/>
        </w:rPr>
        <w:t xml:space="preserve">Estimation  Models”,  International </w:t>
      </w:r>
      <w:r>
        <w:rPr>
          <w:rFonts w:ascii="Times New Roman" w:hAnsi="Times New Roman" w:cs="Times New Roman"/>
          <w:sz w:val="20"/>
          <w:szCs w:val="20"/>
        </w:rPr>
        <w:t xml:space="preserve">Journal of Computer Science and </w:t>
      </w:r>
      <w:r w:rsidRPr="002531D0">
        <w:rPr>
          <w:rFonts w:ascii="Times New Roman" w:hAnsi="Times New Roman" w:cs="Times New Roman"/>
          <w:sz w:val="20"/>
          <w:szCs w:val="20"/>
        </w:rPr>
        <w:t>Information Security, vol. 7, no. 3, pp. 68-72, December 2010.</w:t>
      </w:r>
    </w:p>
    <w:p w:rsidR="002531D0" w:rsidRDefault="002531D0" w:rsidP="002531D0">
      <w:pPr>
        <w:jc w:val="both"/>
        <w:rPr>
          <w:rFonts w:ascii="Times New Roman" w:hAnsi="Times New Roman" w:cs="Times New Roman"/>
          <w:sz w:val="20"/>
          <w:szCs w:val="20"/>
        </w:rPr>
      </w:pPr>
      <w:r w:rsidRPr="002531D0">
        <w:rPr>
          <w:rFonts w:ascii="Times New Roman" w:hAnsi="Times New Roman" w:cs="Times New Roman"/>
          <w:sz w:val="20"/>
          <w:szCs w:val="20"/>
        </w:rPr>
        <w:t>[2]  J. Kaur, S. Singh,  K.S. Kahlon, “Comparative Analysis of the Software Effort Models”,  Proceeding of World Academy of Science,</w:t>
      </w:r>
      <w:r>
        <w:rPr>
          <w:rFonts w:ascii="Times New Roman" w:hAnsi="Times New Roman" w:cs="Times New Roman"/>
          <w:sz w:val="20"/>
          <w:szCs w:val="20"/>
        </w:rPr>
        <w:t xml:space="preserve"> </w:t>
      </w:r>
      <w:r w:rsidRPr="002531D0">
        <w:rPr>
          <w:rFonts w:ascii="Times New Roman" w:hAnsi="Times New Roman" w:cs="Times New Roman"/>
          <w:sz w:val="20"/>
          <w:szCs w:val="20"/>
        </w:rPr>
        <w:t>Engineering and Technology , vol. 36, pp. 485-487, December 2008.</w:t>
      </w:r>
    </w:p>
    <w:p w:rsidR="002531D0" w:rsidRPr="002531D0" w:rsidRDefault="002531D0" w:rsidP="002531D0">
      <w:pPr>
        <w:jc w:val="both"/>
        <w:rPr>
          <w:rFonts w:ascii="Times New Roman" w:hAnsi="Times New Roman" w:cs="Times New Roman"/>
          <w:sz w:val="20"/>
          <w:szCs w:val="20"/>
        </w:rPr>
      </w:pPr>
      <w:r w:rsidRPr="002531D0">
        <w:rPr>
          <w:rFonts w:ascii="Times New Roman" w:hAnsi="Times New Roman" w:cs="Times New Roman"/>
          <w:sz w:val="20"/>
          <w:szCs w:val="20"/>
        </w:rPr>
        <w:t>[3]  B.K. Singh,  A.K. Misra,  “Software  Effort Estimation by Genetic</w:t>
      </w:r>
      <w:r>
        <w:rPr>
          <w:rFonts w:ascii="Times New Roman" w:hAnsi="Times New Roman" w:cs="Times New Roman"/>
          <w:sz w:val="20"/>
          <w:szCs w:val="20"/>
        </w:rPr>
        <w:t xml:space="preserve"> </w:t>
      </w:r>
      <w:r w:rsidRPr="002531D0">
        <w:rPr>
          <w:rFonts w:ascii="Times New Roman" w:hAnsi="Times New Roman" w:cs="Times New Roman"/>
          <w:sz w:val="20"/>
          <w:szCs w:val="20"/>
        </w:rPr>
        <w:t xml:space="preserve">Algorithm Tuned Parameters of Modified Constructive Cost Model for NASA Software Projects”,  International Journal of Computer </w:t>
      </w:r>
      <w:r>
        <w:rPr>
          <w:rFonts w:ascii="Times New Roman" w:hAnsi="Times New Roman" w:cs="Times New Roman"/>
          <w:sz w:val="20"/>
          <w:szCs w:val="20"/>
        </w:rPr>
        <w:t xml:space="preserve"> </w:t>
      </w:r>
      <w:r w:rsidRPr="002531D0">
        <w:rPr>
          <w:rFonts w:ascii="Times New Roman" w:hAnsi="Times New Roman" w:cs="Times New Roman"/>
          <w:sz w:val="20"/>
          <w:szCs w:val="20"/>
        </w:rPr>
        <w:t>Applications, vol.59, no. 9, pp. 22-26 December 2012.</w:t>
      </w:r>
    </w:p>
    <w:p w:rsidR="002531D0" w:rsidRPr="002531D0" w:rsidRDefault="002531D0" w:rsidP="002531D0">
      <w:pPr>
        <w:jc w:val="both"/>
        <w:rPr>
          <w:rFonts w:ascii="Times New Roman" w:hAnsi="Times New Roman" w:cs="Times New Roman"/>
          <w:sz w:val="20"/>
          <w:szCs w:val="20"/>
        </w:rPr>
      </w:pPr>
      <w:r w:rsidRPr="002531D0">
        <w:rPr>
          <w:rFonts w:ascii="Times New Roman" w:hAnsi="Times New Roman" w:cs="Times New Roman"/>
          <w:sz w:val="20"/>
          <w:szCs w:val="20"/>
        </w:rPr>
        <w:t xml:space="preserve">[4]  L.M. Laird, M.C. Brennan, “Software Measurement and Estimation: A Practical </w:t>
      </w:r>
      <w:r>
        <w:rPr>
          <w:rFonts w:ascii="Times New Roman" w:hAnsi="Times New Roman" w:cs="Times New Roman"/>
          <w:sz w:val="20"/>
          <w:szCs w:val="20"/>
        </w:rPr>
        <w:t>A</w:t>
      </w:r>
      <w:r w:rsidRPr="002531D0">
        <w:rPr>
          <w:rFonts w:ascii="Times New Roman" w:hAnsi="Times New Roman" w:cs="Times New Roman"/>
          <w:sz w:val="20"/>
          <w:szCs w:val="20"/>
        </w:rPr>
        <w:t>pproach” pp. 103.[5]  C. E. Walston,  C. P. Felix, “A Method of Programming Measurement and Estimation,”  IBM Systems Journal</w:t>
      </w:r>
      <w:r>
        <w:rPr>
          <w:rFonts w:ascii="Times New Roman" w:hAnsi="Times New Roman" w:cs="Times New Roman"/>
          <w:sz w:val="20"/>
          <w:szCs w:val="20"/>
        </w:rPr>
        <w:t>,  vol. 16, No. 1, pp. 54-73, ,</w:t>
      </w:r>
      <w:r w:rsidRPr="002531D0">
        <w:rPr>
          <w:rFonts w:ascii="Times New Roman" w:hAnsi="Times New Roman" w:cs="Times New Roman"/>
          <w:sz w:val="20"/>
          <w:szCs w:val="20"/>
        </w:rPr>
        <w:t>1977.</w:t>
      </w:r>
    </w:p>
    <w:p w:rsidR="002531D0" w:rsidRPr="002531D0" w:rsidRDefault="002531D0" w:rsidP="002531D0">
      <w:pPr>
        <w:jc w:val="both"/>
        <w:rPr>
          <w:rFonts w:ascii="Times New Roman" w:hAnsi="Times New Roman" w:cs="Times New Roman"/>
          <w:sz w:val="20"/>
          <w:szCs w:val="20"/>
        </w:rPr>
      </w:pPr>
      <w:r w:rsidRPr="002531D0">
        <w:rPr>
          <w:rFonts w:ascii="Times New Roman" w:hAnsi="Times New Roman" w:cs="Times New Roman"/>
          <w:sz w:val="20"/>
          <w:szCs w:val="20"/>
        </w:rPr>
        <w:t>[6]  J. W. Bailey, V. R. Basili, “A meta Model for Software Development</w:t>
      </w:r>
    </w:p>
    <w:p w:rsidR="002531D0" w:rsidRPr="002531D0" w:rsidRDefault="002531D0" w:rsidP="002531D0">
      <w:pPr>
        <w:jc w:val="both"/>
        <w:rPr>
          <w:rFonts w:ascii="Times New Roman" w:hAnsi="Times New Roman" w:cs="Times New Roman"/>
          <w:sz w:val="20"/>
          <w:szCs w:val="20"/>
        </w:rPr>
      </w:pPr>
      <w:r w:rsidRPr="002531D0">
        <w:rPr>
          <w:rFonts w:ascii="Times New Roman" w:hAnsi="Times New Roman" w:cs="Times New Roman"/>
          <w:sz w:val="20"/>
          <w:szCs w:val="20"/>
        </w:rPr>
        <w:t>[7]  Resource Expenditure”, Proceedings of the International Conference onSoftware Engineering, pp. 107–115, 1981.</w:t>
      </w:r>
    </w:p>
    <w:p w:rsidR="002531D0" w:rsidRPr="002531D0" w:rsidRDefault="002531D0" w:rsidP="002531D0">
      <w:pPr>
        <w:jc w:val="both"/>
        <w:rPr>
          <w:rFonts w:ascii="Times New Roman" w:hAnsi="Times New Roman" w:cs="Times New Roman"/>
          <w:sz w:val="20"/>
          <w:szCs w:val="20"/>
        </w:rPr>
      </w:pPr>
      <w:r w:rsidRPr="002531D0">
        <w:rPr>
          <w:rFonts w:ascii="Times New Roman" w:hAnsi="Times New Roman" w:cs="Times New Roman"/>
          <w:sz w:val="20"/>
          <w:szCs w:val="20"/>
        </w:rPr>
        <w:lastRenderedPageBreak/>
        <w:t>[8]  H. Duggal,  P. Singh, “Comparative Study of the Performance of M5-Rules Algorithm with Different Algorithms”,  Journal of Software Engineering and Applications, vol.5, pp. 270-276, 2012</w:t>
      </w:r>
    </w:p>
    <w:p w:rsidR="002531D0" w:rsidRPr="002531D0" w:rsidRDefault="002531D0" w:rsidP="002531D0">
      <w:pPr>
        <w:jc w:val="both"/>
        <w:rPr>
          <w:rFonts w:ascii="Times New Roman" w:hAnsi="Times New Roman" w:cs="Times New Roman"/>
          <w:sz w:val="20"/>
          <w:szCs w:val="20"/>
        </w:rPr>
      </w:pPr>
      <w:r w:rsidRPr="002531D0">
        <w:rPr>
          <w:rFonts w:ascii="Times New Roman" w:hAnsi="Times New Roman" w:cs="Times New Roman"/>
          <w:sz w:val="20"/>
          <w:szCs w:val="20"/>
        </w:rPr>
        <w:t>[9]  M. H. Halstead, “Elements of Software Science,” Elsevier, New York, 1977.</w:t>
      </w:r>
    </w:p>
    <w:p w:rsidR="002531D0" w:rsidRPr="002531D0" w:rsidRDefault="002531D0" w:rsidP="002531D0">
      <w:pPr>
        <w:jc w:val="both"/>
        <w:rPr>
          <w:rFonts w:ascii="Times New Roman" w:hAnsi="Times New Roman" w:cs="Times New Roman"/>
          <w:sz w:val="20"/>
          <w:szCs w:val="20"/>
        </w:rPr>
      </w:pPr>
      <w:r w:rsidRPr="002531D0">
        <w:rPr>
          <w:rFonts w:ascii="Times New Roman" w:hAnsi="Times New Roman" w:cs="Times New Roman"/>
          <w:sz w:val="20"/>
          <w:szCs w:val="20"/>
        </w:rPr>
        <w:t>[10]  Doty Associates, Inc., “Software Cost Estimates Study,” vol. 1, pp. 77-220, 1977.</w:t>
      </w:r>
    </w:p>
    <w:p w:rsidR="002531D0" w:rsidRPr="002531D0" w:rsidRDefault="002531D0" w:rsidP="002531D0">
      <w:pPr>
        <w:jc w:val="both"/>
        <w:rPr>
          <w:rFonts w:ascii="Times New Roman" w:hAnsi="Times New Roman" w:cs="Times New Roman"/>
          <w:sz w:val="20"/>
          <w:szCs w:val="20"/>
        </w:rPr>
      </w:pPr>
      <w:r w:rsidRPr="002531D0">
        <w:rPr>
          <w:rFonts w:ascii="Times New Roman" w:hAnsi="Times New Roman" w:cs="Times New Roman"/>
          <w:sz w:val="20"/>
          <w:szCs w:val="20"/>
        </w:rPr>
        <w:lastRenderedPageBreak/>
        <w:t xml:space="preserve">[11]  A. Sheta, D. Rine,  A. Ayesh, “Development of Software Effort and Schedule Estimation Models  Using Soft Computing Techniques”, </w:t>
      </w:r>
    </w:p>
    <w:p w:rsidR="002531D0" w:rsidRPr="002531D0" w:rsidRDefault="002531D0" w:rsidP="002531D0">
      <w:pPr>
        <w:jc w:val="both"/>
        <w:rPr>
          <w:rFonts w:ascii="Times New Roman" w:hAnsi="Times New Roman" w:cs="Times New Roman"/>
          <w:sz w:val="20"/>
          <w:szCs w:val="20"/>
        </w:rPr>
      </w:pPr>
      <w:r w:rsidRPr="002531D0">
        <w:rPr>
          <w:rFonts w:ascii="Times New Roman" w:hAnsi="Times New Roman" w:cs="Times New Roman"/>
          <w:sz w:val="20"/>
          <w:szCs w:val="20"/>
        </w:rPr>
        <w:t>IEEE Congress on Evolutionary Computation,, pp. 1283-1289, 2008.</w:t>
      </w:r>
    </w:p>
    <w:p w:rsidR="002531D0" w:rsidRPr="0048512E" w:rsidRDefault="002531D0" w:rsidP="002531D0">
      <w:pPr>
        <w:jc w:val="both"/>
        <w:rPr>
          <w:rFonts w:ascii="Times New Roman" w:hAnsi="Times New Roman" w:cs="Times New Roman"/>
          <w:sz w:val="20"/>
          <w:szCs w:val="20"/>
        </w:rPr>
      </w:pPr>
      <w:r w:rsidRPr="002531D0">
        <w:rPr>
          <w:rFonts w:ascii="Times New Roman" w:hAnsi="Times New Roman" w:cs="Times New Roman"/>
          <w:sz w:val="20"/>
          <w:szCs w:val="20"/>
        </w:rPr>
        <w:t>[12]  O. Benediktsson, D. Dalcher, K. Reed,  M. Woodman, “COCOMO based effort estimation for iterative and incremental software development”, Software Quality Journal, vol. 11, pp. 265–281, 2003.</w:t>
      </w:r>
    </w:p>
    <w:p w:rsidR="00B75355" w:rsidRDefault="00B75355">
      <w:pPr>
        <w:sectPr w:rsidR="00B75355" w:rsidSect="00B75355">
          <w:type w:val="continuous"/>
          <w:pgSz w:w="11906" w:h="16838"/>
          <w:pgMar w:top="1417" w:right="1417" w:bottom="1417" w:left="1417" w:header="708" w:footer="708" w:gutter="0"/>
          <w:cols w:num="2" w:space="708"/>
          <w:docGrid w:linePitch="360"/>
        </w:sectPr>
      </w:pPr>
    </w:p>
    <w:p w:rsidR="00421D74" w:rsidRDefault="00421D74" w:rsidP="002531D0"/>
    <w:sectPr w:rsidR="00421D74" w:rsidSect="00B75355">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08D"/>
    <w:multiLevelType w:val="hybridMultilevel"/>
    <w:tmpl w:val="4B7C2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E93515"/>
    <w:multiLevelType w:val="hybridMultilevel"/>
    <w:tmpl w:val="17D0FB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D43BEA"/>
    <w:multiLevelType w:val="hybridMultilevel"/>
    <w:tmpl w:val="17D0FBD8"/>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BF73038"/>
    <w:multiLevelType w:val="hybridMultilevel"/>
    <w:tmpl w:val="3612D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597847"/>
    <w:multiLevelType w:val="hybridMultilevel"/>
    <w:tmpl w:val="2F0AD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E6222B"/>
    <w:multiLevelType w:val="hybridMultilevel"/>
    <w:tmpl w:val="BC604D1A"/>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77D4C32"/>
    <w:multiLevelType w:val="hybridMultilevel"/>
    <w:tmpl w:val="47505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AED0950"/>
    <w:multiLevelType w:val="hybridMultilevel"/>
    <w:tmpl w:val="D5022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3C"/>
    <w:rsid w:val="00002A8F"/>
    <w:rsid w:val="0001588F"/>
    <w:rsid w:val="00033480"/>
    <w:rsid w:val="00034B06"/>
    <w:rsid w:val="00036E7F"/>
    <w:rsid w:val="00057179"/>
    <w:rsid w:val="00091178"/>
    <w:rsid w:val="000A0AFF"/>
    <w:rsid w:val="000C3CD8"/>
    <w:rsid w:val="000D235C"/>
    <w:rsid w:val="000D57E4"/>
    <w:rsid w:val="000D7717"/>
    <w:rsid w:val="000D78D3"/>
    <w:rsid w:val="000E4BCA"/>
    <w:rsid w:val="000E6304"/>
    <w:rsid w:val="000E795C"/>
    <w:rsid w:val="000F57C2"/>
    <w:rsid w:val="00114204"/>
    <w:rsid w:val="00117A10"/>
    <w:rsid w:val="00123AA8"/>
    <w:rsid w:val="001250B8"/>
    <w:rsid w:val="00176D27"/>
    <w:rsid w:val="001C2FB9"/>
    <w:rsid w:val="001E1CE8"/>
    <w:rsid w:val="001E359D"/>
    <w:rsid w:val="00203986"/>
    <w:rsid w:val="00207DE0"/>
    <w:rsid w:val="00212D5D"/>
    <w:rsid w:val="00223B44"/>
    <w:rsid w:val="002342D2"/>
    <w:rsid w:val="002531D0"/>
    <w:rsid w:val="002727D8"/>
    <w:rsid w:val="00285E70"/>
    <w:rsid w:val="00292C71"/>
    <w:rsid w:val="00296D50"/>
    <w:rsid w:val="002A1F99"/>
    <w:rsid w:val="002A2703"/>
    <w:rsid w:val="002D3D3A"/>
    <w:rsid w:val="002D764F"/>
    <w:rsid w:val="002E0B82"/>
    <w:rsid w:val="002E54B4"/>
    <w:rsid w:val="002F0797"/>
    <w:rsid w:val="002F12D0"/>
    <w:rsid w:val="002F56FF"/>
    <w:rsid w:val="00302026"/>
    <w:rsid w:val="00305F77"/>
    <w:rsid w:val="0031019F"/>
    <w:rsid w:val="00317DCF"/>
    <w:rsid w:val="00320A4E"/>
    <w:rsid w:val="00320A78"/>
    <w:rsid w:val="003227F5"/>
    <w:rsid w:val="00330C2E"/>
    <w:rsid w:val="0035273B"/>
    <w:rsid w:val="00363819"/>
    <w:rsid w:val="003A35B7"/>
    <w:rsid w:val="003A3900"/>
    <w:rsid w:val="003B26EB"/>
    <w:rsid w:val="003C644E"/>
    <w:rsid w:val="003E3978"/>
    <w:rsid w:val="003F24E8"/>
    <w:rsid w:val="003F3386"/>
    <w:rsid w:val="00406B8D"/>
    <w:rsid w:val="00410C29"/>
    <w:rsid w:val="0041487B"/>
    <w:rsid w:val="00421D74"/>
    <w:rsid w:val="00426CA2"/>
    <w:rsid w:val="00430585"/>
    <w:rsid w:val="00436625"/>
    <w:rsid w:val="004373D7"/>
    <w:rsid w:val="00451ECE"/>
    <w:rsid w:val="004521FB"/>
    <w:rsid w:val="00455E19"/>
    <w:rsid w:val="00457318"/>
    <w:rsid w:val="00463297"/>
    <w:rsid w:val="004635C3"/>
    <w:rsid w:val="004708C6"/>
    <w:rsid w:val="004717B3"/>
    <w:rsid w:val="00471F8F"/>
    <w:rsid w:val="004760B6"/>
    <w:rsid w:val="004775F4"/>
    <w:rsid w:val="00483D3C"/>
    <w:rsid w:val="0048512E"/>
    <w:rsid w:val="0048691E"/>
    <w:rsid w:val="00487D65"/>
    <w:rsid w:val="004947F9"/>
    <w:rsid w:val="00495993"/>
    <w:rsid w:val="004A6B3B"/>
    <w:rsid w:val="004B6768"/>
    <w:rsid w:val="004C5599"/>
    <w:rsid w:val="004C79AD"/>
    <w:rsid w:val="004C7A5C"/>
    <w:rsid w:val="00500553"/>
    <w:rsid w:val="00533452"/>
    <w:rsid w:val="0054649B"/>
    <w:rsid w:val="005513C8"/>
    <w:rsid w:val="005612B7"/>
    <w:rsid w:val="00566718"/>
    <w:rsid w:val="00581DD0"/>
    <w:rsid w:val="005958AF"/>
    <w:rsid w:val="005B4DC2"/>
    <w:rsid w:val="005B6A2E"/>
    <w:rsid w:val="005E7B84"/>
    <w:rsid w:val="005F147D"/>
    <w:rsid w:val="006006D0"/>
    <w:rsid w:val="00610962"/>
    <w:rsid w:val="00620882"/>
    <w:rsid w:val="00621233"/>
    <w:rsid w:val="00621B37"/>
    <w:rsid w:val="00636F1D"/>
    <w:rsid w:val="0064449C"/>
    <w:rsid w:val="00653FC2"/>
    <w:rsid w:val="00655DD0"/>
    <w:rsid w:val="0068423A"/>
    <w:rsid w:val="00697BC0"/>
    <w:rsid w:val="006A55BB"/>
    <w:rsid w:val="006C6453"/>
    <w:rsid w:val="006D128A"/>
    <w:rsid w:val="006D28BE"/>
    <w:rsid w:val="006D3AB5"/>
    <w:rsid w:val="006D3BC3"/>
    <w:rsid w:val="006D7EC9"/>
    <w:rsid w:val="006E05CE"/>
    <w:rsid w:val="006F3204"/>
    <w:rsid w:val="006F3558"/>
    <w:rsid w:val="00715030"/>
    <w:rsid w:val="00715EB9"/>
    <w:rsid w:val="00720D3D"/>
    <w:rsid w:val="007430B5"/>
    <w:rsid w:val="00754E5A"/>
    <w:rsid w:val="00755A99"/>
    <w:rsid w:val="00757D4F"/>
    <w:rsid w:val="00764743"/>
    <w:rsid w:val="007708A4"/>
    <w:rsid w:val="00776CE5"/>
    <w:rsid w:val="00777FC6"/>
    <w:rsid w:val="00780FC9"/>
    <w:rsid w:val="007B3D07"/>
    <w:rsid w:val="007C5FCE"/>
    <w:rsid w:val="007D5F38"/>
    <w:rsid w:val="007E1461"/>
    <w:rsid w:val="007E1A58"/>
    <w:rsid w:val="007E226B"/>
    <w:rsid w:val="007E7CB9"/>
    <w:rsid w:val="007F7A35"/>
    <w:rsid w:val="00813BFE"/>
    <w:rsid w:val="00816966"/>
    <w:rsid w:val="0084337C"/>
    <w:rsid w:val="008476E3"/>
    <w:rsid w:val="00850904"/>
    <w:rsid w:val="00855689"/>
    <w:rsid w:val="008653AD"/>
    <w:rsid w:val="0089678B"/>
    <w:rsid w:val="008A19B5"/>
    <w:rsid w:val="008A438D"/>
    <w:rsid w:val="008B0BAE"/>
    <w:rsid w:val="008B28E6"/>
    <w:rsid w:val="008E1DE4"/>
    <w:rsid w:val="008F7E37"/>
    <w:rsid w:val="00900B47"/>
    <w:rsid w:val="00910C96"/>
    <w:rsid w:val="00912907"/>
    <w:rsid w:val="00930379"/>
    <w:rsid w:val="009320BD"/>
    <w:rsid w:val="009414FC"/>
    <w:rsid w:val="00963A7B"/>
    <w:rsid w:val="00977492"/>
    <w:rsid w:val="009851EB"/>
    <w:rsid w:val="009975C4"/>
    <w:rsid w:val="009A1A7E"/>
    <w:rsid w:val="009A2364"/>
    <w:rsid w:val="009A27EC"/>
    <w:rsid w:val="009A4F64"/>
    <w:rsid w:val="009A7734"/>
    <w:rsid w:val="009B5612"/>
    <w:rsid w:val="009C2D9F"/>
    <w:rsid w:val="009F110D"/>
    <w:rsid w:val="009F536E"/>
    <w:rsid w:val="00A00D6E"/>
    <w:rsid w:val="00A04A76"/>
    <w:rsid w:val="00A16A92"/>
    <w:rsid w:val="00A221B2"/>
    <w:rsid w:val="00A25656"/>
    <w:rsid w:val="00A3017E"/>
    <w:rsid w:val="00A36F80"/>
    <w:rsid w:val="00A51703"/>
    <w:rsid w:val="00A56C93"/>
    <w:rsid w:val="00A67749"/>
    <w:rsid w:val="00A707D1"/>
    <w:rsid w:val="00A7290B"/>
    <w:rsid w:val="00AA1977"/>
    <w:rsid w:val="00AA593E"/>
    <w:rsid w:val="00AC56AE"/>
    <w:rsid w:val="00AE0046"/>
    <w:rsid w:val="00AE72C6"/>
    <w:rsid w:val="00AF0177"/>
    <w:rsid w:val="00B00F23"/>
    <w:rsid w:val="00B07004"/>
    <w:rsid w:val="00B222D1"/>
    <w:rsid w:val="00B23D32"/>
    <w:rsid w:val="00B30AA5"/>
    <w:rsid w:val="00B343E3"/>
    <w:rsid w:val="00B34646"/>
    <w:rsid w:val="00B40E2B"/>
    <w:rsid w:val="00B46D26"/>
    <w:rsid w:val="00B50258"/>
    <w:rsid w:val="00B65D1B"/>
    <w:rsid w:val="00B73B44"/>
    <w:rsid w:val="00B75355"/>
    <w:rsid w:val="00B777E1"/>
    <w:rsid w:val="00B77A5C"/>
    <w:rsid w:val="00B846A1"/>
    <w:rsid w:val="00BA17ED"/>
    <w:rsid w:val="00BA4105"/>
    <w:rsid w:val="00BB672C"/>
    <w:rsid w:val="00BE3729"/>
    <w:rsid w:val="00BE792D"/>
    <w:rsid w:val="00BF0E5D"/>
    <w:rsid w:val="00BF27B8"/>
    <w:rsid w:val="00BF59F7"/>
    <w:rsid w:val="00C02F05"/>
    <w:rsid w:val="00C26307"/>
    <w:rsid w:val="00C4194C"/>
    <w:rsid w:val="00C52502"/>
    <w:rsid w:val="00C54FC9"/>
    <w:rsid w:val="00C576F6"/>
    <w:rsid w:val="00C653C0"/>
    <w:rsid w:val="00C90ECD"/>
    <w:rsid w:val="00C92F21"/>
    <w:rsid w:val="00CA314E"/>
    <w:rsid w:val="00CB7730"/>
    <w:rsid w:val="00D17F85"/>
    <w:rsid w:val="00D606D5"/>
    <w:rsid w:val="00D711B4"/>
    <w:rsid w:val="00D91BA3"/>
    <w:rsid w:val="00D956CE"/>
    <w:rsid w:val="00DA07EF"/>
    <w:rsid w:val="00DA610E"/>
    <w:rsid w:val="00DA69BA"/>
    <w:rsid w:val="00DB219F"/>
    <w:rsid w:val="00DC34F4"/>
    <w:rsid w:val="00DD4D3E"/>
    <w:rsid w:val="00DF4C4F"/>
    <w:rsid w:val="00DF5B4F"/>
    <w:rsid w:val="00E03B3A"/>
    <w:rsid w:val="00E055AE"/>
    <w:rsid w:val="00E104B3"/>
    <w:rsid w:val="00E10EBD"/>
    <w:rsid w:val="00E244F4"/>
    <w:rsid w:val="00E274A0"/>
    <w:rsid w:val="00E34810"/>
    <w:rsid w:val="00E435B6"/>
    <w:rsid w:val="00E80E04"/>
    <w:rsid w:val="00E851CE"/>
    <w:rsid w:val="00E86948"/>
    <w:rsid w:val="00E86C53"/>
    <w:rsid w:val="00E93221"/>
    <w:rsid w:val="00E97211"/>
    <w:rsid w:val="00EA58E7"/>
    <w:rsid w:val="00EA6D90"/>
    <w:rsid w:val="00EA7815"/>
    <w:rsid w:val="00EB0909"/>
    <w:rsid w:val="00EB3EC3"/>
    <w:rsid w:val="00EB5F37"/>
    <w:rsid w:val="00EC71B8"/>
    <w:rsid w:val="00ED53C3"/>
    <w:rsid w:val="00ED7C8A"/>
    <w:rsid w:val="00EE21A4"/>
    <w:rsid w:val="00EE32A3"/>
    <w:rsid w:val="00EF0D01"/>
    <w:rsid w:val="00EF0D86"/>
    <w:rsid w:val="00F01A38"/>
    <w:rsid w:val="00F21F81"/>
    <w:rsid w:val="00F276D9"/>
    <w:rsid w:val="00F371EE"/>
    <w:rsid w:val="00F40972"/>
    <w:rsid w:val="00F475C7"/>
    <w:rsid w:val="00F535CC"/>
    <w:rsid w:val="00F6572B"/>
    <w:rsid w:val="00F76A82"/>
    <w:rsid w:val="00F94A19"/>
    <w:rsid w:val="00FC3D72"/>
    <w:rsid w:val="00FD5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D3C"/>
    <w:rPr>
      <w:color w:val="0000FF" w:themeColor="hyperlink"/>
      <w:u w:val="single"/>
    </w:rPr>
  </w:style>
  <w:style w:type="paragraph" w:styleId="ListParagraph">
    <w:name w:val="List Paragraph"/>
    <w:basedOn w:val="Normal"/>
    <w:uiPriority w:val="34"/>
    <w:qFormat/>
    <w:rsid w:val="00B75355"/>
    <w:pPr>
      <w:ind w:left="720"/>
      <w:contextualSpacing/>
    </w:pPr>
  </w:style>
  <w:style w:type="table" w:styleId="TableGrid">
    <w:name w:val="Table Grid"/>
    <w:basedOn w:val="TableNormal"/>
    <w:uiPriority w:val="59"/>
    <w:rsid w:val="00FD5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5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C"/>
    <w:rPr>
      <w:rFonts w:ascii="Tahoma" w:hAnsi="Tahoma" w:cs="Tahoma"/>
      <w:sz w:val="16"/>
      <w:szCs w:val="16"/>
    </w:rPr>
  </w:style>
  <w:style w:type="table" w:styleId="MediumGrid1-Accent5">
    <w:name w:val="Medium Grid 1 Accent 5"/>
    <w:basedOn w:val="TableNormal"/>
    <w:uiPriority w:val="67"/>
    <w:rsid w:val="00123A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1">
    <w:name w:val="Medium Shading 1 Accent 1"/>
    <w:basedOn w:val="TableNormal"/>
    <w:uiPriority w:val="63"/>
    <w:rsid w:val="00123AA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123A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757D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D3C"/>
    <w:rPr>
      <w:color w:val="0000FF" w:themeColor="hyperlink"/>
      <w:u w:val="single"/>
    </w:rPr>
  </w:style>
  <w:style w:type="paragraph" w:styleId="ListParagraph">
    <w:name w:val="List Paragraph"/>
    <w:basedOn w:val="Normal"/>
    <w:uiPriority w:val="34"/>
    <w:qFormat/>
    <w:rsid w:val="00B75355"/>
    <w:pPr>
      <w:ind w:left="720"/>
      <w:contextualSpacing/>
    </w:pPr>
  </w:style>
  <w:style w:type="table" w:styleId="TableGrid">
    <w:name w:val="Table Grid"/>
    <w:basedOn w:val="TableNormal"/>
    <w:uiPriority w:val="59"/>
    <w:rsid w:val="00FD5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5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57C"/>
    <w:rPr>
      <w:rFonts w:ascii="Tahoma" w:hAnsi="Tahoma" w:cs="Tahoma"/>
      <w:sz w:val="16"/>
      <w:szCs w:val="16"/>
    </w:rPr>
  </w:style>
  <w:style w:type="table" w:styleId="MediumGrid1-Accent5">
    <w:name w:val="Medium Grid 1 Accent 5"/>
    <w:basedOn w:val="TableNormal"/>
    <w:uiPriority w:val="67"/>
    <w:rsid w:val="00123A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Shading1-Accent1">
    <w:name w:val="Medium Shading 1 Accent 1"/>
    <w:basedOn w:val="TableNormal"/>
    <w:uiPriority w:val="63"/>
    <w:rsid w:val="00123AA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123A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757D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5698">
      <w:bodyDiv w:val="1"/>
      <w:marLeft w:val="0"/>
      <w:marRight w:val="0"/>
      <w:marTop w:val="0"/>
      <w:marBottom w:val="0"/>
      <w:divBdr>
        <w:top w:val="none" w:sz="0" w:space="0" w:color="auto"/>
        <w:left w:val="none" w:sz="0" w:space="0" w:color="auto"/>
        <w:bottom w:val="none" w:sz="0" w:space="0" w:color="auto"/>
        <w:right w:val="none" w:sz="0" w:space="0" w:color="auto"/>
      </w:divBdr>
    </w:div>
    <w:div w:id="322971847">
      <w:bodyDiv w:val="1"/>
      <w:marLeft w:val="0"/>
      <w:marRight w:val="0"/>
      <w:marTop w:val="0"/>
      <w:marBottom w:val="0"/>
      <w:divBdr>
        <w:top w:val="none" w:sz="0" w:space="0" w:color="auto"/>
        <w:left w:val="none" w:sz="0" w:space="0" w:color="auto"/>
        <w:bottom w:val="none" w:sz="0" w:space="0" w:color="auto"/>
        <w:right w:val="none" w:sz="0" w:space="0" w:color="auto"/>
      </w:divBdr>
    </w:div>
    <w:div w:id="749930212">
      <w:bodyDiv w:val="1"/>
      <w:marLeft w:val="0"/>
      <w:marRight w:val="0"/>
      <w:marTop w:val="0"/>
      <w:marBottom w:val="0"/>
      <w:divBdr>
        <w:top w:val="none" w:sz="0" w:space="0" w:color="auto"/>
        <w:left w:val="none" w:sz="0" w:space="0" w:color="auto"/>
        <w:bottom w:val="none" w:sz="0" w:space="0" w:color="auto"/>
        <w:right w:val="none" w:sz="0" w:space="0" w:color="auto"/>
      </w:divBdr>
    </w:div>
    <w:div w:id="969945394">
      <w:bodyDiv w:val="1"/>
      <w:marLeft w:val="0"/>
      <w:marRight w:val="0"/>
      <w:marTop w:val="0"/>
      <w:marBottom w:val="0"/>
      <w:divBdr>
        <w:top w:val="none" w:sz="0" w:space="0" w:color="auto"/>
        <w:left w:val="none" w:sz="0" w:space="0" w:color="auto"/>
        <w:bottom w:val="none" w:sz="0" w:space="0" w:color="auto"/>
        <w:right w:val="none" w:sz="0" w:space="0" w:color="auto"/>
      </w:divBdr>
    </w:div>
    <w:div w:id="1537888011">
      <w:bodyDiv w:val="1"/>
      <w:marLeft w:val="0"/>
      <w:marRight w:val="0"/>
      <w:marTop w:val="0"/>
      <w:marBottom w:val="0"/>
      <w:divBdr>
        <w:top w:val="none" w:sz="0" w:space="0" w:color="auto"/>
        <w:left w:val="none" w:sz="0" w:space="0" w:color="auto"/>
        <w:bottom w:val="none" w:sz="0" w:space="0" w:color="auto"/>
        <w:right w:val="none" w:sz="0" w:space="0" w:color="auto"/>
      </w:divBdr>
    </w:div>
    <w:div w:id="1627657096">
      <w:bodyDiv w:val="1"/>
      <w:marLeft w:val="0"/>
      <w:marRight w:val="0"/>
      <w:marTop w:val="0"/>
      <w:marBottom w:val="0"/>
      <w:divBdr>
        <w:top w:val="none" w:sz="0" w:space="0" w:color="auto"/>
        <w:left w:val="none" w:sz="0" w:space="0" w:color="auto"/>
        <w:bottom w:val="none" w:sz="0" w:space="0" w:color="auto"/>
        <w:right w:val="none" w:sz="0" w:space="0" w:color="auto"/>
      </w:divBdr>
    </w:div>
    <w:div w:id="174418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vlut.guclu@kuveytturk.com.tr"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hyperlink" Target="mailto:emin.balcicek@kuveytturk.com.tr" TargetMode="Externa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reng.com/search/parametric%20estimating" TargetMode="External"/><Relationship Id="rId24"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png"/><Relationship Id="rId10" Type="http://schemas.openxmlformats.org/officeDocument/2006/relationships/hyperlink" Target="http://tureng.com/search/parametric%20estimating" TargetMode="Externa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http://tureng.com/search/parametric%20estimating"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6BD2-D12A-43D6-B9B6-CF6C40E9C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3108</Words>
  <Characters>17722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Kuveyt Türk</Company>
  <LinksUpToDate>false</LinksUpToDate>
  <CharactersWithSpaces>20789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Mevlüt Güçlü</dc:creator>
  <cp:lastModifiedBy>Mevlüt Güçlü</cp:lastModifiedBy>
  <cp:revision>18</cp:revision>
  <cp:lastPrinted>2013-12-11T19:48:00Z</cp:lastPrinted>
  <dcterms:created xsi:type="dcterms:W3CDTF">2013-12-12T19:27:00Z</dcterms:created>
  <dcterms:modified xsi:type="dcterms:W3CDTF">2014-01-23T12:13:00Z</dcterms:modified>
</cp:coreProperties>
</file>